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58DA" w14:textId="6B1651DF" w:rsidR="006D64AA" w:rsidRPr="00373709" w:rsidRDefault="006D64AA" w:rsidP="006D64AA">
      <w:pPr>
        <w:pStyle w:val="Kop1"/>
        <w:rPr>
          <w:lang w:val="en-US"/>
        </w:rPr>
      </w:pPr>
      <w:bookmarkStart w:id="0" w:name="_Toc145433720"/>
      <w:r w:rsidRPr="00373709">
        <w:rPr>
          <w:lang w:val="en-US"/>
        </w:rPr>
        <w:t>Management s</w:t>
      </w:r>
      <w:r w:rsidR="007D312D" w:rsidRPr="00373709">
        <w:rPr>
          <w:lang w:val="en-US"/>
        </w:rPr>
        <w:t xml:space="preserve">ummary </w:t>
      </w:r>
      <w:bookmarkEnd w:id="0"/>
    </w:p>
    <w:p w14:paraId="3D1C632D" w14:textId="72642650" w:rsidR="007D312D" w:rsidRPr="00373709" w:rsidRDefault="007D312D" w:rsidP="006036D1">
      <w:pPr>
        <w:pStyle w:val="Plattetekst"/>
        <w:spacing w:line="240" w:lineRule="auto"/>
        <w:rPr>
          <w:rFonts w:asciiTheme="minorHAnsi" w:hAnsiTheme="minorHAnsi" w:cstheme="minorHAnsi"/>
          <w:lang w:val="en-US"/>
        </w:rPr>
      </w:pPr>
    </w:p>
    <w:p w14:paraId="42288757" w14:textId="77777777" w:rsidR="007D312D" w:rsidRPr="00373709" w:rsidRDefault="007D312D" w:rsidP="00373709">
      <w:pPr>
        <w:pStyle w:val="Geenafstand"/>
        <w:rPr>
          <w:rFonts w:cstheme="minorHAnsi"/>
          <w:b/>
          <w:bCs/>
          <w:sz w:val="20"/>
          <w:szCs w:val="20"/>
          <w:lang w:val="en-US"/>
        </w:rPr>
      </w:pPr>
      <w:r w:rsidRPr="00373709">
        <w:rPr>
          <w:rFonts w:eastAsiaTheme="minorEastAsia" w:cstheme="minorHAnsi"/>
          <w:b/>
          <w:bCs/>
          <w:color w:val="000000" w:themeColor="text1"/>
          <w:sz w:val="20"/>
          <w:szCs w:val="20"/>
          <w:lang w:val="en-US" w:eastAsia="en-GB"/>
        </w:rPr>
        <w:t>Introduction:</w:t>
      </w:r>
    </w:p>
    <w:p w14:paraId="27DCDC50" w14:textId="03CDD4BC" w:rsidR="007D312D" w:rsidRDefault="007D312D" w:rsidP="007D312D">
      <w:pPr>
        <w:pStyle w:val="Plattetekst"/>
        <w:spacing w:line="240" w:lineRule="auto"/>
        <w:rPr>
          <w:rFonts w:ascii="Helvetica" w:hAnsi="Helvetica" w:cstheme="minorHAnsi"/>
          <w:sz w:val="18"/>
          <w:szCs w:val="18"/>
          <w:lang w:val="en-US"/>
        </w:rPr>
      </w:pPr>
      <w:r>
        <w:rPr>
          <w:rFonts w:ascii="Helvetica" w:hAnsi="Helvetica" w:cstheme="minorHAnsi"/>
          <w:sz w:val="18"/>
          <w:szCs w:val="18"/>
          <w:lang w:val="en-US"/>
        </w:rPr>
        <w:t xml:space="preserve">The Dutch Ministry of I&amp;W granted a subsidy of about €0,5 mln by the end of 2021 to the Port of Rotterdam, Port of Amsterdam, the Royal Association of Dutch Shipowners (KNVR) and Stenaline. Within this program, various projects were initiated on innovations and implementations of Shorepower for seagoing vessels aiming and optimizing the shorepower network for inland shipping as well. Within project 3 “Smarter Shorepower Solutions” possibilities were investigated to improve the shorepower business cases for implementation. </w:t>
      </w:r>
    </w:p>
    <w:p w14:paraId="5EFCBC62" w14:textId="77777777" w:rsidR="007D312D" w:rsidRDefault="007D312D" w:rsidP="007D312D">
      <w:pPr>
        <w:pStyle w:val="Plattetekst"/>
        <w:spacing w:line="240" w:lineRule="auto"/>
        <w:rPr>
          <w:rFonts w:ascii="Helvetica" w:hAnsi="Helvetica" w:cstheme="minorHAnsi"/>
          <w:sz w:val="18"/>
          <w:szCs w:val="18"/>
          <w:lang w:val="en-US"/>
        </w:rPr>
      </w:pPr>
    </w:p>
    <w:p w14:paraId="20D3D4D8" w14:textId="77777777" w:rsidR="007D312D" w:rsidRDefault="007D312D" w:rsidP="007D312D">
      <w:pPr>
        <w:pStyle w:val="Plattetekst"/>
        <w:spacing w:line="240" w:lineRule="auto"/>
        <w:rPr>
          <w:rFonts w:ascii="Helvetica" w:hAnsi="Helvetica" w:cstheme="minorHAnsi"/>
          <w:sz w:val="18"/>
          <w:szCs w:val="18"/>
          <w:lang w:val="en-US"/>
        </w:rPr>
      </w:pPr>
      <w:r>
        <w:rPr>
          <w:rFonts w:ascii="Helvetica" w:hAnsi="Helvetica" w:cstheme="minorHAnsi"/>
          <w:sz w:val="18"/>
          <w:szCs w:val="18"/>
          <w:lang w:val="en-US"/>
        </w:rPr>
        <w:t>Implementing shorepower connections require significant investments. Production, consumption and storage need to be resourcefully combined to make a shorepower implementation more viable. The main goal of this project was to discover new ways to improve the business case for shorepower.</w:t>
      </w:r>
    </w:p>
    <w:p w14:paraId="799922C1" w14:textId="77777777" w:rsidR="007D312D" w:rsidRDefault="007D312D" w:rsidP="007D312D">
      <w:pPr>
        <w:pStyle w:val="Plattetekst"/>
        <w:spacing w:line="240" w:lineRule="auto"/>
        <w:rPr>
          <w:rFonts w:ascii="Helvetica" w:hAnsi="Helvetica" w:cstheme="minorHAnsi"/>
          <w:sz w:val="18"/>
          <w:szCs w:val="18"/>
          <w:lang w:val="en-US"/>
        </w:rPr>
      </w:pPr>
    </w:p>
    <w:p w14:paraId="02D7407A" w14:textId="77777777" w:rsidR="007D312D" w:rsidRPr="00373709" w:rsidRDefault="007D312D" w:rsidP="007D312D">
      <w:pPr>
        <w:pStyle w:val="Plattetekst"/>
        <w:spacing w:line="240" w:lineRule="auto"/>
        <w:rPr>
          <w:rFonts w:asciiTheme="minorHAnsi" w:hAnsiTheme="minorHAnsi" w:cstheme="minorHAnsi"/>
          <w:b/>
          <w:bCs/>
          <w:lang w:val="en-US"/>
        </w:rPr>
      </w:pPr>
      <w:r w:rsidRPr="00373709">
        <w:rPr>
          <w:rFonts w:asciiTheme="minorHAnsi" w:hAnsiTheme="minorHAnsi" w:cstheme="minorHAnsi"/>
          <w:b/>
          <w:bCs/>
          <w:lang w:val="en-US"/>
        </w:rPr>
        <w:t>Approach:</w:t>
      </w:r>
    </w:p>
    <w:p w14:paraId="16D12D43" w14:textId="6E914C8F" w:rsidR="007D312D" w:rsidRDefault="007D312D" w:rsidP="007D312D">
      <w:pPr>
        <w:pStyle w:val="Plattetekst"/>
        <w:spacing w:line="240" w:lineRule="auto"/>
        <w:rPr>
          <w:rFonts w:ascii="Helvetica" w:hAnsi="Helvetica" w:cstheme="minorHAnsi"/>
          <w:sz w:val="18"/>
          <w:szCs w:val="18"/>
          <w:lang w:val="en-US"/>
        </w:rPr>
      </w:pPr>
      <w:r>
        <w:rPr>
          <w:rFonts w:ascii="Helvetica" w:hAnsi="Helvetica" w:cstheme="minorHAnsi"/>
          <w:sz w:val="18"/>
          <w:szCs w:val="18"/>
          <w:lang w:val="en-US"/>
        </w:rPr>
        <w:t xml:space="preserve">For this project Exlence – a strategic advisory firm – was involved, bringing in experience in both the naval- as in the energy industry. Together with Darel – also a Dutch consulting firm with a broad experience in the naval industry </w:t>
      </w:r>
      <w:r w:rsidR="00E25123">
        <w:rPr>
          <w:rFonts w:ascii="Helvetica" w:hAnsi="Helvetica" w:cstheme="minorHAnsi"/>
          <w:sz w:val="18"/>
          <w:szCs w:val="18"/>
          <w:lang w:val="en-US"/>
        </w:rPr>
        <w:t>–</w:t>
      </w:r>
      <w:r>
        <w:rPr>
          <w:rFonts w:ascii="Helvetica" w:hAnsi="Helvetica" w:cstheme="minorHAnsi"/>
          <w:sz w:val="18"/>
          <w:szCs w:val="18"/>
          <w:lang w:val="en-US"/>
        </w:rPr>
        <w:t xml:space="preserve"> current business cases of shorepower were analysed, reveiling the merites originating from the scope, ingredients and approach of the current way of working. Based on this analysis, the steering committee of the program agreed upon developing a business case tool in cooperation with Stratergy, a bureau focused on development, financing and exploiting durable projects within the energy transition. After developing a new approach of the business case and a tool to operationalize, Exlence concluded the project in delivering the final report of the project including improved business cases.</w:t>
      </w:r>
    </w:p>
    <w:p w14:paraId="71C22BDF" w14:textId="77777777" w:rsidR="007D312D" w:rsidRDefault="007D312D" w:rsidP="007D312D">
      <w:pPr>
        <w:pStyle w:val="Plattetekst"/>
        <w:spacing w:line="240" w:lineRule="auto"/>
        <w:rPr>
          <w:rFonts w:ascii="Helvetica" w:hAnsi="Helvetica" w:cstheme="minorHAnsi"/>
          <w:sz w:val="18"/>
          <w:szCs w:val="18"/>
          <w:lang w:val="en-US"/>
        </w:rPr>
      </w:pPr>
    </w:p>
    <w:p w14:paraId="4119F443" w14:textId="77777777" w:rsidR="007D312D" w:rsidRPr="00373709" w:rsidRDefault="007D312D" w:rsidP="007D312D">
      <w:pPr>
        <w:pStyle w:val="Plattetekst"/>
        <w:spacing w:line="240" w:lineRule="auto"/>
        <w:rPr>
          <w:rFonts w:asciiTheme="minorHAnsi" w:hAnsiTheme="minorHAnsi" w:cstheme="minorHAnsi"/>
          <w:b/>
          <w:bCs/>
          <w:lang w:val="en-US"/>
        </w:rPr>
      </w:pPr>
      <w:r w:rsidRPr="00373709">
        <w:rPr>
          <w:rFonts w:asciiTheme="minorHAnsi" w:hAnsiTheme="minorHAnsi" w:cstheme="minorHAnsi"/>
          <w:b/>
          <w:bCs/>
          <w:lang w:val="en-US"/>
        </w:rPr>
        <w:t>Analysis &amp; Findings:</w:t>
      </w:r>
    </w:p>
    <w:p w14:paraId="1BBC77B2" w14:textId="7B035058" w:rsidR="007D312D" w:rsidRDefault="007D312D" w:rsidP="007D312D">
      <w:pPr>
        <w:pStyle w:val="Plattetekst"/>
        <w:spacing w:line="240" w:lineRule="auto"/>
        <w:rPr>
          <w:rFonts w:ascii="Helvetica" w:hAnsi="Helvetica" w:cstheme="minorHAnsi"/>
          <w:sz w:val="18"/>
          <w:szCs w:val="18"/>
          <w:lang w:val="en-US"/>
        </w:rPr>
      </w:pPr>
      <w:r>
        <w:rPr>
          <w:rFonts w:ascii="Helvetica" w:hAnsi="Helvetica" w:cstheme="minorHAnsi"/>
          <w:sz w:val="18"/>
          <w:szCs w:val="18"/>
          <w:lang w:val="en-US"/>
        </w:rPr>
        <w:t xml:space="preserve">In analyzing current business cases various possibilities to improve the business case occurred, both on shoreside as on board of the vessels. As technical developments towards standardization are already in scope of projects, this project mainly </w:t>
      </w:r>
      <w:r w:rsidR="00E25123">
        <w:rPr>
          <w:rFonts w:ascii="Helvetica" w:hAnsi="Helvetica" w:cstheme="minorHAnsi"/>
          <w:sz w:val="18"/>
          <w:szCs w:val="18"/>
          <w:lang w:val="en-US"/>
        </w:rPr>
        <w:t>focused</w:t>
      </w:r>
      <w:r>
        <w:rPr>
          <w:rFonts w:ascii="Helvetica" w:hAnsi="Helvetica" w:cstheme="minorHAnsi"/>
          <w:sz w:val="18"/>
          <w:szCs w:val="18"/>
          <w:lang w:val="en-US"/>
        </w:rPr>
        <w:t xml:space="preserve"> on the financial side. </w:t>
      </w:r>
    </w:p>
    <w:p w14:paraId="2848BAD6" w14:textId="77777777" w:rsidR="007D312D" w:rsidRDefault="007D312D" w:rsidP="007D312D">
      <w:pPr>
        <w:pStyle w:val="Plattetekst"/>
        <w:spacing w:line="240" w:lineRule="auto"/>
        <w:rPr>
          <w:rFonts w:ascii="Helvetica" w:hAnsi="Helvetica" w:cstheme="minorHAnsi"/>
          <w:sz w:val="18"/>
          <w:szCs w:val="18"/>
          <w:lang w:val="en-US"/>
        </w:rPr>
      </w:pPr>
    </w:p>
    <w:p w14:paraId="09346F0C" w14:textId="77777777" w:rsidR="007D312D" w:rsidRDefault="007D312D" w:rsidP="007D312D">
      <w:pPr>
        <w:pStyle w:val="Plattetekst"/>
        <w:spacing w:line="240" w:lineRule="auto"/>
        <w:rPr>
          <w:rFonts w:ascii="Helvetica" w:hAnsi="Helvetica" w:cstheme="minorHAnsi"/>
          <w:sz w:val="18"/>
          <w:szCs w:val="18"/>
          <w:lang w:val="en-US"/>
        </w:rPr>
      </w:pPr>
      <w:r>
        <w:rPr>
          <w:rFonts w:ascii="Helvetica" w:hAnsi="Helvetica" w:cstheme="minorHAnsi"/>
          <w:sz w:val="18"/>
          <w:szCs w:val="18"/>
          <w:lang w:val="en-US"/>
        </w:rPr>
        <w:t xml:space="preserve">The main finding of analysis was that the volume included in the business cases needs to increase, regardless of the utilization of the shorepower connection by ships, otherwise the pace at which ships are electrified remains the limiting factor. Including batteries into the shorepower configuration adds a new beneficial element to the business cases of shorepower, as batteries can be exploited for more purposes than only serving the ship with relatively cheaper electricity. The idea is that operationalization of a battery on on the imbalance market and frequency market generated income based on the availability of battery capacity, which sometimes leads to the actual delivery to the grid by unloading. Taking the increasingly available capacity in batteries into account and therefore a possibly decreasing benefit from this way of exploiting a battery, it appears to be still a significant positive factor in the total business case for the next 7-8 years giving the market enough time to make the turnaround toward electrification to generate sufficient revenue from ships. </w:t>
      </w:r>
    </w:p>
    <w:p w14:paraId="3B94E7E4" w14:textId="77777777" w:rsidR="007D312D" w:rsidRDefault="007D312D" w:rsidP="007D312D">
      <w:pPr>
        <w:pStyle w:val="Plattetekst"/>
        <w:spacing w:line="240" w:lineRule="auto"/>
        <w:rPr>
          <w:rFonts w:ascii="Helvetica" w:hAnsi="Helvetica" w:cstheme="minorHAnsi"/>
          <w:sz w:val="18"/>
          <w:szCs w:val="18"/>
          <w:lang w:val="en-US"/>
        </w:rPr>
      </w:pPr>
    </w:p>
    <w:p w14:paraId="5A90E912" w14:textId="77777777" w:rsidR="007D312D" w:rsidRDefault="007D312D" w:rsidP="007D312D">
      <w:pPr>
        <w:pStyle w:val="Plattetekst"/>
        <w:spacing w:line="240" w:lineRule="auto"/>
        <w:rPr>
          <w:rFonts w:ascii="Helvetica" w:hAnsi="Helvetica" w:cstheme="minorHAnsi"/>
          <w:sz w:val="18"/>
          <w:szCs w:val="18"/>
          <w:lang w:val="en-US"/>
        </w:rPr>
      </w:pPr>
      <w:r>
        <w:rPr>
          <w:rFonts w:ascii="Helvetica" w:hAnsi="Helvetica" w:cstheme="minorHAnsi"/>
          <w:sz w:val="18"/>
          <w:szCs w:val="18"/>
          <w:lang w:val="en-US"/>
        </w:rPr>
        <w:t xml:space="preserve">As part of the project, a business case tool was developed including this new factor and proving the theory in actual practice. Looking further ahead, the exploitation of batteries could be extended towards the electricity market as well, day ahead as well as intraday, but probably also within local markets targeted at balancing local grids arbitraging on price levels in cases of scarcity. Adding this element – for which the new Distro initiative from Rotterdam seems promising – is expected to improve the business case even further. </w:t>
      </w:r>
    </w:p>
    <w:p w14:paraId="044A502D" w14:textId="77777777" w:rsidR="007D312D" w:rsidRDefault="007D312D" w:rsidP="007D312D">
      <w:pPr>
        <w:pStyle w:val="Plattetekst"/>
        <w:spacing w:line="240" w:lineRule="auto"/>
        <w:rPr>
          <w:rFonts w:ascii="Helvetica" w:hAnsi="Helvetica" w:cstheme="minorHAnsi"/>
          <w:sz w:val="18"/>
          <w:szCs w:val="18"/>
          <w:lang w:val="en-US"/>
        </w:rPr>
      </w:pPr>
    </w:p>
    <w:p w14:paraId="31F292C2" w14:textId="77777777" w:rsidR="007D312D" w:rsidRDefault="007D312D" w:rsidP="007D312D">
      <w:pPr>
        <w:pStyle w:val="Plattetekst"/>
        <w:spacing w:line="240" w:lineRule="auto"/>
        <w:rPr>
          <w:rFonts w:ascii="Helvetica" w:hAnsi="Helvetica" w:cstheme="minorHAnsi"/>
          <w:sz w:val="18"/>
          <w:szCs w:val="18"/>
          <w:lang w:val="en-US"/>
        </w:rPr>
      </w:pPr>
      <w:r>
        <w:rPr>
          <w:rFonts w:ascii="Helvetica" w:hAnsi="Helvetica" w:cstheme="minorHAnsi"/>
          <w:sz w:val="18"/>
          <w:szCs w:val="18"/>
          <w:lang w:val="en-US"/>
        </w:rPr>
        <w:t xml:space="preserve">The energy market is moving towards more flexibility. Making a shorepower installation including batteries part of this movement opens up new possibilities to integrate and exploit (storage) facilities linked to the shorepower installation and further improve business cases. </w:t>
      </w:r>
    </w:p>
    <w:p w14:paraId="41F4F019" w14:textId="77777777" w:rsidR="007D312D" w:rsidRDefault="007D312D" w:rsidP="007D312D">
      <w:pPr>
        <w:pStyle w:val="Plattetekst"/>
        <w:spacing w:line="240" w:lineRule="auto"/>
        <w:rPr>
          <w:rFonts w:ascii="Helvetica" w:hAnsi="Helvetica" w:cstheme="minorHAnsi"/>
          <w:sz w:val="18"/>
          <w:szCs w:val="18"/>
          <w:lang w:val="en-US"/>
        </w:rPr>
      </w:pPr>
    </w:p>
    <w:p w14:paraId="6CABBDD4" w14:textId="77777777" w:rsidR="007D312D" w:rsidRDefault="007D312D" w:rsidP="007D312D">
      <w:pPr>
        <w:pStyle w:val="Plattetekst"/>
        <w:spacing w:line="240" w:lineRule="auto"/>
        <w:rPr>
          <w:rFonts w:ascii="Helvetica" w:hAnsi="Helvetica" w:cstheme="minorHAnsi"/>
          <w:sz w:val="18"/>
          <w:szCs w:val="18"/>
          <w:lang w:val="en-US"/>
        </w:rPr>
      </w:pPr>
      <w:r>
        <w:rPr>
          <w:rFonts w:ascii="Helvetica" w:hAnsi="Helvetica" w:cstheme="minorHAnsi"/>
          <w:sz w:val="18"/>
          <w:szCs w:val="18"/>
          <w:lang w:val="en-US"/>
        </w:rPr>
        <w:t>Kennard Brandenburgh</w:t>
      </w:r>
    </w:p>
    <w:p w14:paraId="139E6A8D" w14:textId="77777777" w:rsidR="007D312D" w:rsidRPr="00CE7B9E" w:rsidRDefault="007D312D" w:rsidP="007D312D">
      <w:pPr>
        <w:pStyle w:val="Plattetekst"/>
        <w:spacing w:line="240" w:lineRule="auto"/>
        <w:rPr>
          <w:rFonts w:ascii="Helvetica" w:hAnsi="Helvetica" w:cstheme="minorHAnsi"/>
          <w:sz w:val="18"/>
          <w:szCs w:val="18"/>
          <w:lang w:val="en-US"/>
        </w:rPr>
      </w:pPr>
      <w:r>
        <w:rPr>
          <w:rFonts w:ascii="Helvetica" w:hAnsi="Helvetica" w:cstheme="minorHAnsi"/>
          <w:sz w:val="18"/>
          <w:szCs w:val="18"/>
          <w:lang w:val="en-US"/>
        </w:rPr>
        <w:t>Exlence</w:t>
      </w:r>
    </w:p>
    <w:p w14:paraId="3F6A5281" w14:textId="77777777" w:rsidR="007D312D" w:rsidRPr="00FD17D0" w:rsidRDefault="007D312D" w:rsidP="007D312D">
      <w:pPr>
        <w:pStyle w:val="Geenafstand"/>
        <w:rPr>
          <w:rFonts w:ascii="Helvetica" w:hAnsi="Helvetica"/>
          <w:b/>
          <w:bCs/>
          <w:sz w:val="18"/>
          <w:szCs w:val="18"/>
          <w:lang w:val="en-US"/>
        </w:rPr>
      </w:pPr>
    </w:p>
    <w:p w14:paraId="6CEBE9F0" w14:textId="77777777" w:rsidR="007D312D" w:rsidRPr="00DE764C" w:rsidRDefault="007D312D" w:rsidP="007D312D">
      <w:pPr>
        <w:pStyle w:val="Geenafstand"/>
        <w:rPr>
          <w:rFonts w:ascii="Helvetica" w:hAnsi="Helvetica"/>
          <w:sz w:val="18"/>
          <w:szCs w:val="18"/>
        </w:rPr>
      </w:pPr>
    </w:p>
    <w:p w14:paraId="28A144E9" w14:textId="77777777" w:rsidR="007D312D" w:rsidRDefault="007D312D" w:rsidP="006036D1">
      <w:pPr>
        <w:pStyle w:val="Plattetekst"/>
        <w:spacing w:line="240" w:lineRule="auto"/>
        <w:rPr>
          <w:rFonts w:asciiTheme="minorHAnsi" w:hAnsiTheme="minorHAnsi" w:cstheme="minorHAnsi"/>
        </w:rPr>
      </w:pPr>
    </w:p>
    <w:p w14:paraId="3CBE315E" w14:textId="77777777" w:rsidR="007D312D" w:rsidRPr="00915F12" w:rsidRDefault="007D312D" w:rsidP="006036D1">
      <w:pPr>
        <w:pStyle w:val="Plattetekst"/>
        <w:spacing w:line="240" w:lineRule="auto"/>
      </w:pPr>
    </w:p>
    <w:p w14:paraId="36AF003D" w14:textId="77777777" w:rsidR="007D312D" w:rsidRDefault="007D312D" w:rsidP="00373709">
      <w:pPr>
        <w:pStyle w:val="Kop1"/>
      </w:pPr>
    </w:p>
    <w:p w14:paraId="35B909EA" w14:textId="77777777" w:rsidR="00046321" w:rsidRPr="00373709" w:rsidRDefault="00046321" w:rsidP="006036D1">
      <w:pPr>
        <w:rPr>
          <w:lang w:val="en-US"/>
        </w:rPr>
      </w:pPr>
      <w:bookmarkStart w:id="1" w:name="_Toc129121561"/>
      <w:bookmarkStart w:id="2" w:name="_Toc129121562"/>
      <w:bookmarkStart w:id="3" w:name="_Toc129121563"/>
      <w:bookmarkStart w:id="4" w:name="_Toc129121564"/>
      <w:bookmarkStart w:id="5" w:name="_Toc129121565"/>
      <w:bookmarkStart w:id="6" w:name="_Toc129121566"/>
      <w:bookmarkStart w:id="7" w:name="_Toc129121567"/>
      <w:bookmarkStart w:id="8" w:name="_Toc129121568"/>
      <w:bookmarkStart w:id="9" w:name="_Toc129121569"/>
      <w:bookmarkStart w:id="10" w:name="_Toc129121570"/>
      <w:bookmarkStart w:id="11" w:name="_Toc129121571"/>
      <w:bookmarkStart w:id="12" w:name="_Toc129121572"/>
      <w:bookmarkStart w:id="13" w:name="_Toc129121573"/>
      <w:bookmarkStart w:id="14" w:name="_Toc129121574"/>
      <w:bookmarkStart w:id="15" w:name="_Toc129121575"/>
      <w:bookmarkStart w:id="16" w:name="_Toc129121576"/>
      <w:bookmarkStart w:id="17" w:name="_Toc129121577"/>
      <w:bookmarkStart w:id="18" w:name="_Toc129121578"/>
      <w:bookmarkStart w:id="19" w:name="_Toc129121579"/>
      <w:bookmarkStart w:id="20" w:name="_Toc129121580"/>
      <w:bookmarkStart w:id="21" w:name="_Toc12912158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046321" w:rsidRPr="00373709" w:rsidSect="00746A7C">
      <w:headerReference w:type="default" r:id="rId11"/>
      <w:footerReference w:type="even" r:id="rId12"/>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083A" w14:textId="77777777" w:rsidR="00FD7D91" w:rsidRDefault="00FD7D91" w:rsidP="008E2404">
      <w:r>
        <w:separator/>
      </w:r>
    </w:p>
  </w:endnote>
  <w:endnote w:type="continuationSeparator" w:id="0">
    <w:p w14:paraId="626155F7" w14:textId="77777777" w:rsidR="00FD7D91" w:rsidRDefault="00FD7D91" w:rsidP="008E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49922510"/>
      <w:docPartObj>
        <w:docPartGallery w:val="Page Numbers (Bottom of Page)"/>
        <w:docPartUnique/>
      </w:docPartObj>
    </w:sdtPr>
    <w:sdtContent>
      <w:p w14:paraId="6B0EE608" w14:textId="2FD3E8F5" w:rsidR="00746A7C" w:rsidRDefault="00746A7C" w:rsidP="00193ED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7999C53" w14:textId="77777777" w:rsidR="00746A7C" w:rsidRDefault="00746A7C" w:rsidP="00746A7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22128554"/>
      <w:docPartObj>
        <w:docPartGallery w:val="Page Numbers (Bottom of Page)"/>
        <w:docPartUnique/>
      </w:docPartObj>
    </w:sdtPr>
    <w:sdtContent>
      <w:p w14:paraId="078583D5" w14:textId="63BDD3B8" w:rsidR="00746A7C" w:rsidRDefault="00746A7C" w:rsidP="00193ED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673C1885" w14:textId="77777777" w:rsidR="00746A7C" w:rsidRDefault="00746A7C" w:rsidP="00746A7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04B5" w14:textId="77777777" w:rsidR="00FD7D91" w:rsidRDefault="00FD7D91" w:rsidP="008E2404">
      <w:r>
        <w:separator/>
      </w:r>
    </w:p>
  </w:footnote>
  <w:footnote w:type="continuationSeparator" w:id="0">
    <w:p w14:paraId="6BC71E4E" w14:textId="77777777" w:rsidR="00FD7D91" w:rsidRDefault="00FD7D91" w:rsidP="008E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B8E9" w14:textId="135B43DC" w:rsidR="007A48DB" w:rsidRDefault="007A48DB" w:rsidP="007A48DB">
    <w:pPr>
      <w:pStyle w:val="Plattetekst"/>
      <w:rPr>
        <w:rFonts w:asciiTheme="minorHAnsi" w:hAnsiTheme="minorHAnsi" w:cstheme="minorHAnsi"/>
        <w:lang w:val="en-US"/>
      </w:rPr>
    </w:pPr>
    <w:bookmarkStart w:id="22" w:name="_Toc87435054"/>
  </w:p>
  <w:p w14:paraId="2118769D" w14:textId="65D524E1" w:rsidR="007A48DB" w:rsidRPr="006D769F" w:rsidRDefault="007A48DB" w:rsidP="007A48DB">
    <w:pPr>
      <w:pStyle w:val="Plattetekst"/>
      <w:rPr>
        <w:rFonts w:asciiTheme="minorHAnsi" w:hAnsiTheme="minorHAnsi" w:cstheme="minorHAnsi"/>
        <w:lang w:val="en-US"/>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28B2BC5" wp14:editId="701AEA06">
              <wp:simplePos x="0" y="0"/>
              <wp:positionH relativeFrom="column">
                <wp:posOffset>4445</wp:posOffset>
              </wp:positionH>
              <wp:positionV relativeFrom="paragraph">
                <wp:posOffset>119380</wp:posOffset>
              </wp:positionV>
              <wp:extent cx="6116320" cy="0"/>
              <wp:effectExtent l="0" t="0" r="17780" b="12700"/>
              <wp:wrapNone/>
              <wp:docPr id="3" name="Rechte verbindingslijn 3"/>
              <wp:cNvGraphicFramePr/>
              <a:graphic xmlns:a="http://schemas.openxmlformats.org/drawingml/2006/main">
                <a:graphicData uri="http://schemas.microsoft.com/office/word/2010/wordprocessingShape">
                  <wps:wsp>
                    <wps:cNvCnPr/>
                    <wps:spPr>
                      <a:xfrm flipV="1">
                        <a:off x="0" y="0"/>
                        <a:ext cx="6116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3E7FC47F" id="Rechte verbindingslijn 7"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9.4pt" to="48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" strokecolor="#4472c4 [3204]" strokeweight=".5pt">
              <v:stroke joinstyle="miter"/>
            </v:line>
          </w:pict>
        </mc:Fallback>
      </mc:AlternateContent>
    </w:r>
  </w:p>
  <w:bookmarkEnd w:id="22"/>
  <w:p w14:paraId="16232CA0" w14:textId="4CEC8E49" w:rsidR="008E2404" w:rsidRDefault="008E24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93E"/>
    <w:multiLevelType w:val="hybridMultilevel"/>
    <w:tmpl w:val="FC9A3E5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106431"/>
    <w:multiLevelType w:val="multilevel"/>
    <w:tmpl w:val="E79A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59E8"/>
    <w:multiLevelType w:val="hybridMultilevel"/>
    <w:tmpl w:val="DFFA1944"/>
    <w:lvl w:ilvl="0" w:tplc="DB725778">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C77AC"/>
    <w:multiLevelType w:val="multilevel"/>
    <w:tmpl w:val="C206DC84"/>
    <w:lvl w:ilvl="0">
      <w:start w:val="1"/>
      <w:numFmt w:val="bullet"/>
      <w:lvlText w:val="o"/>
      <w:lvlJc w:val="left"/>
      <w:pPr>
        <w:ind w:left="720" w:hanging="360"/>
      </w:pPr>
      <w:rPr>
        <w:rFonts w:ascii="Courier New" w:hAnsi="Courier New" w:hint="default"/>
        <w:color w:val="2F5496"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361AF"/>
    <w:multiLevelType w:val="multilevel"/>
    <w:tmpl w:val="6E78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95F2F"/>
    <w:multiLevelType w:val="hybridMultilevel"/>
    <w:tmpl w:val="B2EED2B6"/>
    <w:lvl w:ilvl="0" w:tplc="0413000F">
      <w:start w:val="1"/>
      <w:numFmt w:val="decimal"/>
      <w:lvlText w:val="%1."/>
      <w:lvlJc w:val="left"/>
      <w:pPr>
        <w:ind w:left="360" w:hanging="360"/>
      </w:pPr>
      <w:rPr>
        <w:rFonts w:hint="default"/>
      </w:r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C34FB4"/>
    <w:multiLevelType w:val="hybridMultilevel"/>
    <w:tmpl w:val="6AD62E2E"/>
    <w:lvl w:ilvl="0" w:tplc="4B60EFA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3DE5C76"/>
    <w:multiLevelType w:val="hybridMultilevel"/>
    <w:tmpl w:val="EE586E5E"/>
    <w:lvl w:ilvl="0" w:tplc="74FA178C">
      <w:numFmt w:val="bullet"/>
      <w:lvlText w:val="-"/>
      <w:lvlJc w:val="left"/>
      <w:pPr>
        <w:ind w:left="360" w:hanging="360"/>
      </w:pPr>
      <w:rPr>
        <w:rFonts w:ascii="Calibri" w:eastAsiaTheme="minorEastAsia" w:hAnsi="Calibri" w:cs="Calibri" w:hint="default"/>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9824AD8"/>
    <w:multiLevelType w:val="hybridMultilevel"/>
    <w:tmpl w:val="6458F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D3625C"/>
    <w:multiLevelType w:val="hybridMultilevel"/>
    <w:tmpl w:val="DFFA1944"/>
    <w:lvl w:ilvl="0" w:tplc="FFFFFFFF">
      <w:start w:val="1"/>
      <w:numFmt w:val="decimal"/>
      <w:lvlText w:val="%1."/>
      <w:lvlJc w:val="left"/>
      <w:pPr>
        <w:ind w:left="720" w:hanging="360"/>
      </w:pPr>
      <w:rPr>
        <w:rFonts w:hint="default"/>
        <w:color w:val="2F5496"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C6423D"/>
    <w:multiLevelType w:val="hybridMultilevel"/>
    <w:tmpl w:val="3604B56C"/>
    <w:lvl w:ilvl="0" w:tplc="56CAD68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9807D1"/>
    <w:multiLevelType w:val="hybridMultilevel"/>
    <w:tmpl w:val="1B9A5A10"/>
    <w:lvl w:ilvl="0" w:tplc="04130019">
      <w:start w:val="1"/>
      <w:numFmt w:val="lowerLetter"/>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15:restartNumberingAfterBreak="0">
    <w:nsid w:val="358744A7"/>
    <w:multiLevelType w:val="hybridMultilevel"/>
    <w:tmpl w:val="F9C20E42"/>
    <w:lvl w:ilvl="0" w:tplc="89DC3F9E">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66E67"/>
    <w:multiLevelType w:val="multilevel"/>
    <w:tmpl w:val="878A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861695"/>
    <w:multiLevelType w:val="hybridMultilevel"/>
    <w:tmpl w:val="13761304"/>
    <w:lvl w:ilvl="0" w:tplc="74FA178C">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354E7E"/>
    <w:multiLevelType w:val="hybridMultilevel"/>
    <w:tmpl w:val="6E229278"/>
    <w:lvl w:ilvl="0" w:tplc="B7D87EA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B2264"/>
    <w:multiLevelType w:val="hybridMultilevel"/>
    <w:tmpl w:val="83B09856"/>
    <w:lvl w:ilvl="0" w:tplc="9F8C4F46">
      <w:numFmt w:val="bullet"/>
      <w:lvlText w:val=""/>
      <w:lvlJc w:val="left"/>
      <w:pPr>
        <w:ind w:left="1060" w:hanging="70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2181E"/>
    <w:multiLevelType w:val="multilevel"/>
    <w:tmpl w:val="CB2C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613C91"/>
    <w:multiLevelType w:val="hybridMultilevel"/>
    <w:tmpl w:val="FE361C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386405"/>
    <w:multiLevelType w:val="hybridMultilevel"/>
    <w:tmpl w:val="C0E47D00"/>
    <w:lvl w:ilvl="0" w:tplc="CBE81948">
      <w:start w:val="1"/>
      <w:numFmt w:val="bullet"/>
      <w:lvlText w:val="§"/>
      <w:lvlJc w:val="left"/>
      <w:pPr>
        <w:tabs>
          <w:tab w:val="num" w:pos="720"/>
        </w:tabs>
        <w:ind w:left="720" w:hanging="360"/>
      </w:pPr>
      <w:rPr>
        <w:rFonts w:ascii="Wingdings" w:hAnsi="Wingdings" w:hint="default"/>
      </w:rPr>
    </w:lvl>
    <w:lvl w:ilvl="1" w:tplc="61C64926" w:tentative="1">
      <w:start w:val="1"/>
      <w:numFmt w:val="bullet"/>
      <w:lvlText w:val="§"/>
      <w:lvlJc w:val="left"/>
      <w:pPr>
        <w:tabs>
          <w:tab w:val="num" w:pos="1440"/>
        </w:tabs>
        <w:ind w:left="1440" w:hanging="360"/>
      </w:pPr>
      <w:rPr>
        <w:rFonts w:ascii="Wingdings" w:hAnsi="Wingdings" w:hint="default"/>
      </w:rPr>
    </w:lvl>
    <w:lvl w:ilvl="2" w:tplc="C48808F4" w:tentative="1">
      <w:start w:val="1"/>
      <w:numFmt w:val="bullet"/>
      <w:lvlText w:val="§"/>
      <w:lvlJc w:val="left"/>
      <w:pPr>
        <w:tabs>
          <w:tab w:val="num" w:pos="2160"/>
        </w:tabs>
        <w:ind w:left="2160" w:hanging="360"/>
      </w:pPr>
      <w:rPr>
        <w:rFonts w:ascii="Wingdings" w:hAnsi="Wingdings" w:hint="default"/>
      </w:rPr>
    </w:lvl>
    <w:lvl w:ilvl="3" w:tplc="B5CE35E4" w:tentative="1">
      <w:start w:val="1"/>
      <w:numFmt w:val="bullet"/>
      <w:lvlText w:val="§"/>
      <w:lvlJc w:val="left"/>
      <w:pPr>
        <w:tabs>
          <w:tab w:val="num" w:pos="2880"/>
        </w:tabs>
        <w:ind w:left="2880" w:hanging="360"/>
      </w:pPr>
      <w:rPr>
        <w:rFonts w:ascii="Wingdings" w:hAnsi="Wingdings" w:hint="default"/>
      </w:rPr>
    </w:lvl>
    <w:lvl w:ilvl="4" w:tplc="CA8C07EC" w:tentative="1">
      <w:start w:val="1"/>
      <w:numFmt w:val="bullet"/>
      <w:lvlText w:val="§"/>
      <w:lvlJc w:val="left"/>
      <w:pPr>
        <w:tabs>
          <w:tab w:val="num" w:pos="3600"/>
        </w:tabs>
        <w:ind w:left="3600" w:hanging="360"/>
      </w:pPr>
      <w:rPr>
        <w:rFonts w:ascii="Wingdings" w:hAnsi="Wingdings" w:hint="default"/>
      </w:rPr>
    </w:lvl>
    <w:lvl w:ilvl="5" w:tplc="513E2F10" w:tentative="1">
      <w:start w:val="1"/>
      <w:numFmt w:val="bullet"/>
      <w:lvlText w:val="§"/>
      <w:lvlJc w:val="left"/>
      <w:pPr>
        <w:tabs>
          <w:tab w:val="num" w:pos="4320"/>
        </w:tabs>
        <w:ind w:left="4320" w:hanging="360"/>
      </w:pPr>
      <w:rPr>
        <w:rFonts w:ascii="Wingdings" w:hAnsi="Wingdings" w:hint="default"/>
      </w:rPr>
    </w:lvl>
    <w:lvl w:ilvl="6" w:tplc="F37EB5D0" w:tentative="1">
      <w:start w:val="1"/>
      <w:numFmt w:val="bullet"/>
      <w:lvlText w:val="§"/>
      <w:lvlJc w:val="left"/>
      <w:pPr>
        <w:tabs>
          <w:tab w:val="num" w:pos="5040"/>
        </w:tabs>
        <w:ind w:left="5040" w:hanging="360"/>
      </w:pPr>
      <w:rPr>
        <w:rFonts w:ascii="Wingdings" w:hAnsi="Wingdings" w:hint="default"/>
      </w:rPr>
    </w:lvl>
    <w:lvl w:ilvl="7" w:tplc="955EB2D2" w:tentative="1">
      <w:start w:val="1"/>
      <w:numFmt w:val="bullet"/>
      <w:lvlText w:val="§"/>
      <w:lvlJc w:val="left"/>
      <w:pPr>
        <w:tabs>
          <w:tab w:val="num" w:pos="5760"/>
        </w:tabs>
        <w:ind w:left="5760" w:hanging="360"/>
      </w:pPr>
      <w:rPr>
        <w:rFonts w:ascii="Wingdings" w:hAnsi="Wingdings" w:hint="default"/>
      </w:rPr>
    </w:lvl>
    <w:lvl w:ilvl="8" w:tplc="B718B2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20D1C"/>
    <w:multiLevelType w:val="hybridMultilevel"/>
    <w:tmpl w:val="B3BCB474"/>
    <w:lvl w:ilvl="0" w:tplc="EC74D3D8">
      <w:numFmt w:val="bullet"/>
      <w:lvlText w:val="-"/>
      <w:lvlJc w:val="left"/>
      <w:pPr>
        <w:ind w:left="360" w:hanging="360"/>
      </w:pPr>
      <w:rPr>
        <w:rFonts w:ascii="Calibri" w:eastAsiaTheme="minorEastAsia"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58661C4"/>
    <w:multiLevelType w:val="hybridMultilevel"/>
    <w:tmpl w:val="CAB2A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073A4A"/>
    <w:multiLevelType w:val="hybridMultilevel"/>
    <w:tmpl w:val="09D800E6"/>
    <w:lvl w:ilvl="0" w:tplc="DB561CF4">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1376E3"/>
    <w:multiLevelType w:val="hybridMultilevel"/>
    <w:tmpl w:val="42F88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B604A1"/>
    <w:multiLevelType w:val="hybridMultilevel"/>
    <w:tmpl w:val="9C921B94"/>
    <w:lvl w:ilvl="0" w:tplc="DF066FFC">
      <w:start w:val="1"/>
      <w:numFmt w:val="bullet"/>
      <w:lvlText w:val="o"/>
      <w:lvlJc w:val="left"/>
      <w:pPr>
        <w:ind w:left="720" w:hanging="360"/>
      </w:pPr>
      <w:rPr>
        <w:rFonts w:ascii="Courier New" w:hAnsi="Courier New" w:hint="default"/>
        <w:color w:val="2F5496" w:themeColor="accent1"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93DF3"/>
    <w:multiLevelType w:val="multilevel"/>
    <w:tmpl w:val="8BCC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DF75AA"/>
    <w:multiLevelType w:val="hybridMultilevel"/>
    <w:tmpl w:val="3EA470A2"/>
    <w:lvl w:ilvl="0" w:tplc="4B60EF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5D1A63"/>
    <w:multiLevelType w:val="hybridMultilevel"/>
    <w:tmpl w:val="DBAE2066"/>
    <w:lvl w:ilvl="0" w:tplc="DF066FFC">
      <w:start w:val="1"/>
      <w:numFmt w:val="bullet"/>
      <w:lvlText w:val="o"/>
      <w:lvlJc w:val="left"/>
      <w:pPr>
        <w:ind w:left="770" w:hanging="360"/>
      </w:pPr>
      <w:rPr>
        <w:rFonts w:ascii="Courier New" w:hAnsi="Courier New" w:hint="default"/>
        <w:color w:val="2F5496" w:themeColor="accent1" w:themeShade="BF"/>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588E0FCD"/>
    <w:multiLevelType w:val="multilevel"/>
    <w:tmpl w:val="438E0B9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912515"/>
    <w:multiLevelType w:val="hybridMultilevel"/>
    <w:tmpl w:val="962449FC"/>
    <w:lvl w:ilvl="0" w:tplc="74FA178C">
      <w:numFmt w:val="bullet"/>
      <w:lvlText w:val="-"/>
      <w:lvlJc w:val="left"/>
      <w:pPr>
        <w:ind w:left="360" w:hanging="360"/>
      </w:pPr>
      <w:rPr>
        <w:rFonts w:ascii="Calibri" w:eastAsiaTheme="minorEastAsia"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F25B33"/>
    <w:multiLevelType w:val="hybridMultilevel"/>
    <w:tmpl w:val="8BC2311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31" w15:restartNumberingAfterBreak="0">
    <w:nsid w:val="662201A8"/>
    <w:multiLevelType w:val="hybridMultilevel"/>
    <w:tmpl w:val="7FB4BCDA"/>
    <w:lvl w:ilvl="0" w:tplc="0413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9117C2"/>
    <w:multiLevelType w:val="hybridMultilevel"/>
    <w:tmpl w:val="55FE6516"/>
    <w:lvl w:ilvl="0" w:tplc="0413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304A8A"/>
    <w:multiLevelType w:val="hybridMultilevel"/>
    <w:tmpl w:val="3AF8B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4F5F41"/>
    <w:multiLevelType w:val="hybridMultilevel"/>
    <w:tmpl w:val="6EE49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B673A"/>
    <w:multiLevelType w:val="hybridMultilevel"/>
    <w:tmpl w:val="BD924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578BF"/>
    <w:multiLevelType w:val="hybridMultilevel"/>
    <w:tmpl w:val="2F089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BF425C"/>
    <w:multiLevelType w:val="hybridMultilevel"/>
    <w:tmpl w:val="A734FBBE"/>
    <w:lvl w:ilvl="0" w:tplc="9688534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7A43CA"/>
    <w:multiLevelType w:val="hybridMultilevel"/>
    <w:tmpl w:val="B56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B79E2"/>
    <w:multiLevelType w:val="hybridMultilevel"/>
    <w:tmpl w:val="5F5EEEEE"/>
    <w:lvl w:ilvl="0" w:tplc="74FA178C">
      <w:numFmt w:val="bullet"/>
      <w:lvlText w:val="-"/>
      <w:lvlJc w:val="left"/>
      <w:pPr>
        <w:ind w:left="360" w:hanging="360"/>
      </w:pPr>
      <w:rPr>
        <w:rFonts w:ascii="Calibri" w:eastAsiaTheme="minorEastAsia"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C4B1939"/>
    <w:multiLevelType w:val="hybridMultilevel"/>
    <w:tmpl w:val="B7581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0074871">
    <w:abstractNumId w:val="5"/>
  </w:num>
  <w:num w:numId="2" w16cid:durableId="1402756565">
    <w:abstractNumId w:val="29"/>
  </w:num>
  <w:num w:numId="3" w16cid:durableId="1882669771">
    <w:abstractNumId w:val="14"/>
  </w:num>
  <w:num w:numId="4" w16cid:durableId="1667971489">
    <w:abstractNumId w:val="7"/>
  </w:num>
  <w:num w:numId="5" w16cid:durableId="1098677888">
    <w:abstractNumId w:val="39"/>
  </w:num>
  <w:num w:numId="6" w16cid:durableId="880938239">
    <w:abstractNumId w:val="26"/>
  </w:num>
  <w:num w:numId="7" w16cid:durableId="1489713919">
    <w:abstractNumId w:val="30"/>
  </w:num>
  <w:num w:numId="8" w16cid:durableId="440028784">
    <w:abstractNumId w:val="31"/>
  </w:num>
  <w:num w:numId="9" w16cid:durableId="1738940359">
    <w:abstractNumId w:val="20"/>
  </w:num>
  <w:num w:numId="10" w16cid:durableId="822891383">
    <w:abstractNumId w:val="6"/>
  </w:num>
  <w:num w:numId="11" w16cid:durableId="1132094281">
    <w:abstractNumId w:val="11"/>
  </w:num>
  <w:num w:numId="12" w16cid:durableId="1765420116">
    <w:abstractNumId w:val="33"/>
  </w:num>
  <w:num w:numId="13" w16cid:durableId="616176544">
    <w:abstractNumId w:val="34"/>
  </w:num>
  <w:num w:numId="14" w16cid:durableId="1885865488">
    <w:abstractNumId w:val="13"/>
  </w:num>
  <w:num w:numId="15" w16cid:durableId="1342271922">
    <w:abstractNumId w:val="25"/>
  </w:num>
  <w:num w:numId="16" w16cid:durableId="1242566134">
    <w:abstractNumId w:val="12"/>
  </w:num>
  <w:num w:numId="17" w16cid:durableId="1584685001">
    <w:abstractNumId w:val="32"/>
  </w:num>
  <w:num w:numId="18" w16cid:durableId="575167958">
    <w:abstractNumId w:val="17"/>
  </w:num>
  <w:num w:numId="19" w16cid:durableId="832137599">
    <w:abstractNumId w:val="1"/>
  </w:num>
  <w:num w:numId="20" w16cid:durableId="1842308041">
    <w:abstractNumId w:val="4"/>
  </w:num>
  <w:num w:numId="21" w16cid:durableId="1282222943">
    <w:abstractNumId w:val="28"/>
  </w:num>
  <w:num w:numId="22" w16cid:durableId="1392000042">
    <w:abstractNumId w:val="3"/>
  </w:num>
  <w:num w:numId="23" w16cid:durableId="1377923808">
    <w:abstractNumId w:val="27"/>
  </w:num>
  <w:num w:numId="24" w16cid:durableId="1594051603">
    <w:abstractNumId w:val="21"/>
  </w:num>
  <w:num w:numId="25" w16cid:durableId="2005428377">
    <w:abstractNumId w:val="36"/>
  </w:num>
  <w:num w:numId="26" w16cid:durableId="1206723458">
    <w:abstractNumId w:val="35"/>
  </w:num>
  <w:num w:numId="27" w16cid:durableId="464349507">
    <w:abstractNumId w:val="19"/>
  </w:num>
  <w:num w:numId="28" w16cid:durableId="60252365">
    <w:abstractNumId w:val="38"/>
  </w:num>
  <w:num w:numId="29" w16cid:durableId="1242376309">
    <w:abstractNumId w:val="16"/>
  </w:num>
  <w:num w:numId="30" w16cid:durableId="991057850">
    <w:abstractNumId w:val="24"/>
  </w:num>
  <w:num w:numId="31" w16cid:durableId="542793843">
    <w:abstractNumId w:val="15"/>
  </w:num>
  <w:num w:numId="32" w16cid:durableId="1987466192">
    <w:abstractNumId w:val="2"/>
  </w:num>
  <w:num w:numId="33" w16cid:durableId="2058964893">
    <w:abstractNumId w:val="22"/>
  </w:num>
  <w:num w:numId="34" w16cid:durableId="1058017012">
    <w:abstractNumId w:val="9"/>
  </w:num>
  <w:num w:numId="35" w16cid:durableId="263152122">
    <w:abstractNumId w:val="40"/>
  </w:num>
  <w:num w:numId="36" w16cid:durableId="1636595151">
    <w:abstractNumId w:val="37"/>
  </w:num>
  <w:num w:numId="37" w16cid:durableId="232860294">
    <w:abstractNumId w:val="23"/>
  </w:num>
  <w:num w:numId="38" w16cid:durableId="1174951908">
    <w:abstractNumId w:val="18"/>
  </w:num>
  <w:num w:numId="39" w16cid:durableId="1891769866">
    <w:abstractNumId w:val="10"/>
  </w:num>
  <w:num w:numId="40" w16cid:durableId="1104031990">
    <w:abstractNumId w:val="0"/>
  </w:num>
  <w:num w:numId="41" w16cid:durableId="16479316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04"/>
    <w:rsid w:val="000064A7"/>
    <w:rsid w:val="00011C0F"/>
    <w:rsid w:val="00013AED"/>
    <w:rsid w:val="00014D4F"/>
    <w:rsid w:val="0003162C"/>
    <w:rsid w:val="000376E9"/>
    <w:rsid w:val="00041DE8"/>
    <w:rsid w:val="00041F34"/>
    <w:rsid w:val="00045FD8"/>
    <w:rsid w:val="00046321"/>
    <w:rsid w:val="00051B6E"/>
    <w:rsid w:val="00053069"/>
    <w:rsid w:val="00055717"/>
    <w:rsid w:val="00064D8A"/>
    <w:rsid w:val="00076478"/>
    <w:rsid w:val="00080034"/>
    <w:rsid w:val="00080326"/>
    <w:rsid w:val="00084A35"/>
    <w:rsid w:val="00086EE9"/>
    <w:rsid w:val="00092F51"/>
    <w:rsid w:val="00096913"/>
    <w:rsid w:val="00096C1A"/>
    <w:rsid w:val="000B51AD"/>
    <w:rsid w:val="000B6698"/>
    <w:rsid w:val="000D2D6B"/>
    <w:rsid w:val="000D3661"/>
    <w:rsid w:val="000F31B3"/>
    <w:rsid w:val="000F35C4"/>
    <w:rsid w:val="000F719C"/>
    <w:rsid w:val="00103A80"/>
    <w:rsid w:val="001254E9"/>
    <w:rsid w:val="001316E3"/>
    <w:rsid w:val="001341D8"/>
    <w:rsid w:val="00141C41"/>
    <w:rsid w:val="0014747B"/>
    <w:rsid w:val="00147884"/>
    <w:rsid w:val="001503E2"/>
    <w:rsid w:val="00162D8E"/>
    <w:rsid w:val="00163DE8"/>
    <w:rsid w:val="00170C92"/>
    <w:rsid w:val="00172012"/>
    <w:rsid w:val="00173FD8"/>
    <w:rsid w:val="0017510B"/>
    <w:rsid w:val="001766D8"/>
    <w:rsid w:val="0018066F"/>
    <w:rsid w:val="0019074C"/>
    <w:rsid w:val="00191DAB"/>
    <w:rsid w:val="0019579B"/>
    <w:rsid w:val="001B1B54"/>
    <w:rsid w:val="001B6CB7"/>
    <w:rsid w:val="001C2048"/>
    <w:rsid w:val="001C39E6"/>
    <w:rsid w:val="001C5B1B"/>
    <w:rsid w:val="001D2046"/>
    <w:rsid w:val="001D3A57"/>
    <w:rsid w:val="001E0656"/>
    <w:rsid w:val="001F197B"/>
    <w:rsid w:val="001F58DA"/>
    <w:rsid w:val="00202244"/>
    <w:rsid w:val="00206080"/>
    <w:rsid w:val="00207311"/>
    <w:rsid w:val="002113F2"/>
    <w:rsid w:val="002127E5"/>
    <w:rsid w:val="00216E34"/>
    <w:rsid w:val="00220DC1"/>
    <w:rsid w:val="0022114C"/>
    <w:rsid w:val="00231E13"/>
    <w:rsid w:val="00232805"/>
    <w:rsid w:val="002332B9"/>
    <w:rsid w:val="00245D6C"/>
    <w:rsid w:val="00247902"/>
    <w:rsid w:val="00250631"/>
    <w:rsid w:val="00250EE2"/>
    <w:rsid w:val="00254CA7"/>
    <w:rsid w:val="002571E7"/>
    <w:rsid w:val="0026135C"/>
    <w:rsid w:val="00261477"/>
    <w:rsid w:val="00261982"/>
    <w:rsid w:val="002625CA"/>
    <w:rsid w:val="00271424"/>
    <w:rsid w:val="00272B55"/>
    <w:rsid w:val="00273E46"/>
    <w:rsid w:val="0027586C"/>
    <w:rsid w:val="00280198"/>
    <w:rsid w:val="00280704"/>
    <w:rsid w:val="002811DB"/>
    <w:rsid w:val="00293050"/>
    <w:rsid w:val="00297196"/>
    <w:rsid w:val="002A2A7C"/>
    <w:rsid w:val="002B3D51"/>
    <w:rsid w:val="002B41A0"/>
    <w:rsid w:val="002B68FA"/>
    <w:rsid w:val="002C02E3"/>
    <w:rsid w:val="002C1F7E"/>
    <w:rsid w:val="002C3721"/>
    <w:rsid w:val="002C465D"/>
    <w:rsid w:val="002C763A"/>
    <w:rsid w:val="002D3320"/>
    <w:rsid w:val="002F51EA"/>
    <w:rsid w:val="002F675C"/>
    <w:rsid w:val="002F7C8A"/>
    <w:rsid w:val="00307A12"/>
    <w:rsid w:val="003150A9"/>
    <w:rsid w:val="00330C30"/>
    <w:rsid w:val="00331395"/>
    <w:rsid w:val="003453D4"/>
    <w:rsid w:val="00346D08"/>
    <w:rsid w:val="00351E24"/>
    <w:rsid w:val="00353761"/>
    <w:rsid w:val="0036604F"/>
    <w:rsid w:val="00373709"/>
    <w:rsid w:val="00390282"/>
    <w:rsid w:val="00390C38"/>
    <w:rsid w:val="00397957"/>
    <w:rsid w:val="003A06AE"/>
    <w:rsid w:val="003A6203"/>
    <w:rsid w:val="003B269B"/>
    <w:rsid w:val="003C1F9C"/>
    <w:rsid w:val="003C474A"/>
    <w:rsid w:val="003D3B61"/>
    <w:rsid w:val="003D3C84"/>
    <w:rsid w:val="003D6B44"/>
    <w:rsid w:val="003D6C99"/>
    <w:rsid w:val="003E64A7"/>
    <w:rsid w:val="003F237F"/>
    <w:rsid w:val="00404A8B"/>
    <w:rsid w:val="00404FF2"/>
    <w:rsid w:val="00416ED2"/>
    <w:rsid w:val="00422CF1"/>
    <w:rsid w:val="0042392F"/>
    <w:rsid w:val="004339D3"/>
    <w:rsid w:val="00434C19"/>
    <w:rsid w:val="00437D9B"/>
    <w:rsid w:val="0044305B"/>
    <w:rsid w:val="00454963"/>
    <w:rsid w:val="00461448"/>
    <w:rsid w:val="00465961"/>
    <w:rsid w:val="0046735D"/>
    <w:rsid w:val="00470B63"/>
    <w:rsid w:val="00471DBB"/>
    <w:rsid w:val="00472689"/>
    <w:rsid w:val="004751F4"/>
    <w:rsid w:val="0047621A"/>
    <w:rsid w:val="00494103"/>
    <w:rsid w:val="00497C96"/>
    <w:rsid w:val="004A11D0"/>
    <w:rsid w:val="004A12CD"/>
    <w:rsid w:val="004B644F"/>
    <w:rsid w:val="004C17BD"/>
    <w:rsid w:val="004C2334"/>
    <w:rsid w:val="004D03C7"/>
    <w:rsid w:val="004D21AC"/>
    <w:rsid w:val="004E4BC6"/>
    <w:rsid w:val="004E5AA8"/>
    <w:rsid w:val="004F4F17"/>
    <w:rsid w:val="004F4FBB"/>
    <w:rsid w:val="0050601C"/>
    <w:rsid w:val="0051125F"/>
    <w:rsid w:val="005235B5"/>
    <w:rsid w:val="00523D9D"/>
    <w:rsid w:val="00525AAB"/>
    <w:rsid w:val="00525ED7"/>
    <w:rsid w:val="0053698B"/>
    <w:rsid w:val="00536E6C"/>
    <w:rsid w:val="00537F4E"/>
    <w:rsid w:val="0054463F"/>
    <w:rsid w:val="005460F1"/>
    <w:rsid w:val="0056377A"/>
    <w:rsid w:val="0056473C"/>
    <w:rsid w:val="00570A3F"/>
    <w:rsid w:val="00571983"/>
    <w:rsid w:val="00573046"/>
    <w:rsid w:val="005733DF"/>
    <w:rsid w:val="005741F5"/>
    <w:rsid w:val="005838A0"/>
    <w:rsid w:val="005940F9"/>
    <w:rsid w:val="00595895"/>
    <w:rsid w:val="005A4F92"/>
    <w:rsid w:val="005A7DC1"/>
    <w:rsid w:val="005B0309"/>
    <w:rsid w:val="005B28F8"/>
    <w:rsid w:val="005B574A"/>
    <w:rsid w:val="005B734D"/>
    <w:rsid w:val="005D131A"/>
    <w:rsid w:val="005D2A2C"/>
    <w:rsid w:val="005D2CA6"/>
    <w:rsid w:val="005E688B"/>
    <w:rsid w:val="005F1A7E"/>
    <w:rsid w:val="005F3BFD"/>
    <w:rsid w:val="005F7140"/>
    <w:rsid w:val="006036D1"/>
    <w:rsid w:val="00603A4A"/>
    <w:rsid w:val="00603BFC"/>
    <w:rsid w:val="0060679B"/>
    <w:rsid w:val="006070B6"/>
    <w:rsid w:val="006076F6"/>
    <w:rsid w:val="00607F09"/>
    <w:rsid w:val="006129DF"/>
    <w:rsid w:val="00614C4E"/>
    <w:rsid w:val="00615F57"/>
    <w:rsid w:val="006169A0"/>
    <w:rsid w:val="006342B5"/>
    <w:rsid w:val="00634FC1"/>
    <w:rsid w:val="00635982"/>
    <w:rsid w:val="00640EC5"/>
    <w:rsid w:val="00642CE0"/>
    <w:rsid w:val="00646811"/>
    <w:rsid w:val="00650511"/>
    <w:rsid w:val="0065246C"/>
    <w:rsid w:val="006537FE"/>
    <w:rsid w:val="0065715A"/>
    <w:rsid w:val="006616C3"/>
    <w:rsid w:val="006648CF"/>
    <w:rsid w:val="00664EC1"/>
    <w:rsid w:val="00667305"/>
    <w:rsid w:val="00670256"/>
    <w:rsid w:val="006730E1"/>
    <w:rsid w:val="006740F9"/>
    <w:rsid w:val="006856BC"/>
    <w:rsid w:val="00686DD9"/>
    <w:rsid w:val="006879B7"/>
    <w:rsid w:val="006A069F"/>
    <w:rsid w:val="006A2617"/>
    <w:rsid w:val="006A5215"/>
    <w:rsid w:val="006B0795"/>
    <w:rsid w:val="006B3A05"/>
    <w:rsid w:val="006B4213"/>
    <w:rsid w:val="006B6F15"/>
    <w:rsid w:val="006C0834"/>
    <w:rsid w:val="006C6998"/>
    <w:rsid w:val="006C7D88"/>
    <w:rsid w:val="006D2A84"/>
    <w:rsid w:val="006D4883"/>
    <w:rsid w:val="006D64AA"/>
    <w:rsid w:val="006D7516"/>
    <w:rsid w:val="006D769F"/>
    <w:rsid w:val="006D7780"/>
    <w:rsid w:val="006F2723"/>
    <w:rsid w:val="006F50D2"/>
    <w:rsid w:val="006F6A24"/>
    <w:rsid w:val="0070133E"/>
    <w:rsid w:val="007073D4"/>
    <w:rsid w:val="00723285"/>
    <w:rsid w:val="007275CF"/>
    <w:rsid w:val="00732D72"/>
    <w:rsid w:val="00737244"/>
    <w:rsid w:val="0074239F"/>
    <w:rsid w:val="00743BFB"/>
    <w:rsid w:val="007448E8"/>
    <w:rsid w:val="00746A7C"/>
    <w:rsid w:val="00746CF1"/>
    <w:rsid w:val="00747ECA"/>
    <w:rsid w:val="00755CF9"/>
    <w:rsid w:val="00760974"/>
    <w:rsid w:val="00761E24"/>
    <w:rsid w:val="007625D7"/>
    <w:rsid w:val="00783AE3"/>
    <w:rsid w:val="00793D2A"/>
    <w:rsid w:val="007A0439"/>
    <w:rsid w:val="007A48DB"/>
    <w:rsid w:val="007A569A"/>
    <w:rsid w:val="007B2373"/>
    <w:rsid w:val="007C0F96"/>
    <w:rsid w:val="007D2116"/>
    <w:rsid w:val="007D312D"/>
    <w:rsid w:val="007D3EF8"/>
    <w:rsid w:val="007D4372"/>
    <w:rsid w:val="007E0876"/>
    <w:rsid w:val="007E22D0"/>
    <w:rsid w:val="007E7A0B"/>
    <w:rsid w:val="007F38AE"/>
    <w:rsid w:val="00802082"/>
    <w:rsid w:val="00803496"/>
    <w:rsid w:val="00803C3D"/>
    <w:rsid w:val="00807698"/>
    <w:rsid w:val="008077C2"/>
    <w:rsid w:val="0081000C"/>
    <w:rsid w:val="0081128F"/>
    <w:rsid w:val="00812EE8"/>
    <w:rsid w:val="0082311D"/>
    <w:rsid w:val="00824060"/>
    <w:rsid w:val="0082797C"/>
    <w:rsid w:val="00834A00"/>
    <w:rsid w:val="0084516D"/>
    <w:rsid w:val="00850ED3"/>
    <w:rsid w:val="0085343E"/>
    <w:rsid w:val="00866EF0"/>
    <w:rsid w:val="00882DC8"/>
    <w:rsid w:val="00887AC0"/>
    <w:rsid w:val="00891F9E"/>
    <w:rsid w:val="008956C7"/>
    <w:rsid w:val="008A4B17"/>
    <w:rsid w:val="008A760B"/>
    <w:rsid w:val="008A79A4"/>
    <w:rsid w:val="008B5612"/>
    <w:rsid w:val="008C158C"/>
    <w:rsid w:val="008C3BAC"/>
    <w:rsid w:val="008C51ED"/>
    <w:rsid w:val="008C7547"/>
    <w:rsid w:val="008D6BFC"/>
    <w:rsid w:val="008E2404"/>
    <w:rsid w:val="008E3F05"/>
    <w:rsid w:val="008E7D42"/>
    <w:rsid w:val="0090120C"/>
    <w:rsid w:val="00905120"/>
    <w:rsid w:val="009125F9"/>
    <w:rsid w:val="009157C4"/>
    <w:rsid w:val="00915F12"/>
    <w:rsid w:val="0091673B"/>
    <w:rsid w:val="00916BAD"/>
    <w:rsid w:val="009202D5"/>
    <w:rsid w:val="0092500F"/>
    <w:rsid w:val="009255B6"/>
    <w:rsid w:val="00935F77"/>
    <w:rsid w:val="00942014"/>
    <w:rsid w:val="009448CF"/>
    <w:rsid w:val="009465B0"/>
    <w:rsid w:val="0096561D"/>
    <w:rsid w:val="00971BDE"/>
    <w:rsid w:val="00972362"/>
    <w:rsid w:val="0097373A"/>
    <w:rsid w:val="009754B8"/>
    <w:rsid w:val="009824D7"/>
    <w:rsid w:val="009827D2"/>
    <w:rsid w:val="009848C4"/>
    <w:rsid w:val="009926C9"/>
    <w:rsid w:val="0099365A"/>
    <w:rsid w:val="009A2292"/>
    <w:rsid w:val="009A36B2"/>
    <w:rsid w:val="009A4438"/>
    <w:rsid w:val="009A5612"/>
    <w:rsid w:val="009A7021"/>
    <w:rsid w:val="009B2D99"/>
    <w:rsid w:val="009B5ECD"/>
    <w:rsid w:val="009B7416"/>
    <w:rsid w:val="009C1367"/>
    <w:rsid w:val="009C6A80"/>
    <w:rsid w:val="009D31F5"/>
    <w:rsid w:val="009F0668"/>
    <w:rsid w:val="009F1DEC"/>
    <w:rsid w:val="009F3689"/>
    <w:rsid w:val="00A11A4C"/>
    <w:rsid w:val="00A11DDC"/>
    <w:rsid w:val="00A15BDC"/>
    <w:rsid w:val="00A219A8"/>
    <w:rsid w:val="00A2417E"/>
    <w:rsid w:val="00A26C65"/>
    <w:rsid w:val="00A26CF9"/>
    <w:rsid w:val="00A421ED"/>
    <w:rsid w:val="00A43A26"/>
    <w:rsid w:val="00A4630E"/>
    <w:rsid w:val="00A46407"/>
    <w:rsid w:val="00A50EF2"/>
    <w:rsid w:val="00A52A44"/>
    <w:rsid w:val="00A622DD"/>
    <w:rsid w:val="00A63A21"/>
    <w:rsid w:val="00A67795"/>
    <w:rsid w:val="00A762E7"/>
    <w:rsid w:val="00A80F4C"/>
    <w:rsid w:val="00A83254"/>
    <w:rsid w:val="00A847D7"/>
    <w:rsid w:val="00A876E9"/>
    <w:rsid w:val="00A91B8E"/>
    <w:rsid w:val="00AB02BB"/>
    <w:rsid w:val="00AB2E36"/>
    <w:rsid w:val="00AB3029"/>
    <w:rsid w:val="00AC16B5"/>
    <w:rsid w:val="00AC35EA"/>
    <w:rsid w:val="00AC5173"/>
    <w:rsid w:val="00AD2012"/>
    <w:rsid w:val="00AD57BE"/>
    <w:rsid w:val="00AD5D7F"/>
    <w:rsid w:val="00AF1581"/>
    <w:rsid w:val="00AF58CC"/>
    <w:rsid w:val="00B06AAA"/>
    <w:rsid w:val="00B07BCD"/>
    <w:rsid w:val="00B14C35"/>
    <w:rsid w:val="00B306D4"/>
    <w:rsid w:val="00B322A1"/>
    <w:rsid w:val="00B3395C"/>
    <w:rsid w:val="00B370FF"/>
    <w:rsid w:val="00B4103A"/>
    <w:rsid w:val="00B44D8A"/>
    <w:rsid w:val="00B4562C"/>
    <w:rsid w:val="00B46C12"/>
    <w:rsid w:val="00B47F87"/>
    <w:rsid w:val="00B5261F"/>
    <w:rsid w:val="00B632D5"/>
    <w:rsid w:val="00B638B5"/>
    <w:rsid w:val="00B65A33"/>
    <w:rsid w:val="00B7315A"/>
    <w:rsid w:val="00B7671B"/>
    <w:rsid w:val="00B830E9"/>
    <w:rsid w:val="00B95D17"/>
    <w:rsid w:val="00BA6C58"/>
    <w:rsid w:val="00BB1F20"/>
    <w:rsid w:val="00BB5ADF"/>
    <w:rsid w:val="00BC5057"/>
    <w:rsid w:val="00BD6653"/>
    <w:rsid w:val="00BD75B2"/>
    <w:rsid w:val="00BE5395"/>
    <w:rsid w:val="00BF25B5"/>
    <w:rsid w:val="00BF260D"/>
    <w:rsid w:val="00BF7355"/>
    <w:rsid w:val="00C07EA5"/>
    <w:rsid w:val="00C133D0"/>
    <w:rsid w:val="00C161F0"/>
    <w:rsid w:val="00C20A35"/>
    <w:rsid w:val="00C24F42"/>
    <w:rsid w:val="00C25991"/>
    <w:rsid w:val="00C37320"/>
    <w:rsid w:val="00C37F0E"/>
    <w:rsid w:val="00C427F8"/>
    <w:rsid w:val="00C55BDA"/>
    <w:rsid w:val="00C6174C"/>
    <w:rsid w:val="00C65F30"/>
    <w:rsid w:val="00C679CB"/>
    <w:rsid w:val="00C72561"/>
    <w:rsid w:val="00C85494"/>
    <w:rsid w:val="00C85A25"/>
    <w:rsid w:val="00C85C8D"/>
    <w:rsid w:val="00C86A7B"/>
    <w:rsid w:val="00C96A09"/>
    <w:rsid w:val="00C97CA7"/>
    <w:rsid w:val="00C97FC7"/>
    <w:rsid w:val="00CA287C"/>
    <w:rsid w:val="00CB2EA0"/>
    <w:rsid w:val="00CB6207"/>
    <w:rsid w:val="00CC12DD"/>
    <w:rsid w:val="00CC4E38"/>
    <w:rsid w:val="00CC749A"/>
    <w:rsid w:val="00CD0D08"/>
    <w:rsid w:val="00CD1541"/>
    <w:rsid w:val="00CD161B"/>
    <w:rsid w:val="00CE08E8"/>
    <w:rsid w:val="00CE1D7D"/>
    <w:rsid w:val="00D14687"/>
    <w:rsid w:val="00D175E9"/>
    <w:rsid w:val="00D20B02"/>
    <w:rsid w:val="00D231B2"/>
    <w:rsid w:val="00D27CBD"/>
    <w:rsid w:val="00D30597"/>
    <w:rsid w:val="00D34B5C"/>
    <w:rsid w:val="00D35A99"/>
    <w:rsid w:val="00D40F2D"/>
    <w:rsid w:val="00D4358C"/>
    <w:rsid w:val="00D43ADB"/>
    <w:rsid w:val="00D55E86"/>
    <w:rsid w:val="00D605D1"/>
    <w:rsid w:val="00D60DF4"/>
    <w:rsid w:val="00D676AB"/>
    <w:rsid w:val="00D73C4E"/>
    <w:rsid w:val="00D916CB"/>
    <w:rsid w:val="00D974F5"/>
    <w:rsid w:val="00DA1484"/>
    <w:rsid w:val="00DA5089"/>
    <w:rsid w:val="00DB00C4"/>
    <w:rsid w:val="00DB1DAB"/>
    <w:rsid w:val="00DC1153"/>
    <w:rsid w:val="00DC2227"/>
    <w:rsid w:val="00DC22BD"/>
    <w:rsid w:val="00DC5340"/>
    <w:rsid w:val="00DC6A79"/>
    <w:rsid w:val="00DC76F3"/>
    <w:rsid w:val="00DC7F4F"/>
    <w:rsid w:val="00DE4D97"/>
    <w:rsid w:val="00DF2A1C"/>
    <w:rsid w:val="00E0113F"/>
    <w:rsid w:val="00E059AD"/>
    <w:rsid w:val="00E05F0F"/>
    <w:rsid w:val="00E23575"/>
    <w:rsid w:val="00E25123"/>
    <w:rsid w:val="00E26A33"/>
    <w:rsid w:val="00E26F1F"/>
    <w:rsid w:val="00E424D9"/>
    <w:rsid w:val="00E433B0"/>
    <w:rsid w:val="00E451D6"/>
    <w:rsid w:val="00E4600D"/>
    <w:rsid w:val="00E521AA"/>
    <w:rsid w:val="00E602F9"/>
    <w:rsid w:val="00E62FAF"/>
    <w:rsid w:val="00E63424"/>
    <w:rsid w:val="00E66478"/>
    <w:rsid w:val="00E72761"/>
    <w:rsid w:val="00E766E9"/>
    <w:rsid w:val="00E80238"/>
    <w:rsid w:val="00E876DD"/>
    <w:rsid w:val="00E8772B"/>
    <w:rsid w:val="00E9138D"/>
    <w:rsid w:val="00E93207"/>
    <w:rsid w:val="00E95174"/>
    <w:rsid w:val="00EB27BE"/>
    <w:rsid w:val="00EB718F"/>
    <w:rsid w:val="00EC1726"/>
    <w:rsid w:val="00EC6383"/>
    <w:rsid w:val="00ED6AEB"/>
    <w:rsid w:val="00EE11DD"/>
    <w:rsid w:val="00EE2C57"/>
    <w:rsid w:val="00EE368F"/>
    <w:rsid w:val="00EE524B"/>
    <w:rsid w:val="00EF28BD"/>
    <w:rsid w:val="00EF5B0B"/>
    <w:rsid w:val="00F07A73"/>
    <w:rsid w:val="00F1004D"/>
    <w:rsid w:val="00F252CC"/>
    <w:rsid w:val="00F31FE6"/>
    <w:rsid w:val="00F33E45"/>
    <w:rsid w:val="00F40EF2"/>
    <w:rsid w:val="00F41D27"/>
    <w:rsid w:val="00F437D4"/>
    <w:rsid w:val="00F46988"/>
    <w:rsid w:val="00F47D82"/>
    <w:rsid w:val="00F51868"/>
    <w:rsid w:val="00F57FEC"/>
    <w:rsid w:val="00F60673"/>
    <w:rsid w:val="00F609F8"/>
    <w:rsid w:val="00F703A3"/>
    <w:rsid w:val="00F82896"/>
    <w:rsid w:val="00F846D0"/>
    <w:rsid w:val="00F918EE"/>
    <w:rsid w:val="00FA645D"/>
    <w:rsid w:val="00FA776E"/>
    <w:rsid w:val="00FB786C"/>
    <w:rsid w:val="00FC6CB7"/>
    <w:rsid w:val="00FD1F84"/>
    <w:rsid w:val="00FD68F5"/>
    <w:rsid w:val="00FD7D91"/>
    <w:rsid w:val="00FE4742"/>
    <w:rsid w:val="00FE48F0"/>
    <w:rsid w:val="00FF557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D151"/>
  <w15:chartTrackingRefBased/>
  <w15:docId w15:val="{712B169C-FBE7-CD47-B290-B2B1FFF3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404"/>
  </w:style>
  <w:style w:type="paragraph" w:styleId="Kop1">
    <w:name w:val="heading 1"/>
    <w:basedOn w:val="Standaard"/>
    <w:next w:val="Standaard"/>
    <w:link w:val="Kop1Char"/>
    <w:uiPriority w:val="9"/>
    <w:qFormat/>
    <w:rsid w:val="00746A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969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322A1"/>
    <w:pPr>
      <w:keepNext/>
      <w:keepLines/>
      <w:spacing w:before="40"/>
      <w:outlineLvl w:val="2"/>
    </w:pPr>
    <w:rPr>
      <w:rFonts w:asciiTheme="majorHAnsi" w:eastAsiaTheme="majorEastAsia" w:hAnsiTheme="majorHAnsi" w:cstheme="majorBidi"/>
      <w:color w:val="2F5496" w:themeColor="accent1" w:themeShade="BF"/>
    </w:rPr>
  </w:style>
  <w:style w:type="paragraph" w:styleId="Kop4">
    <w:name w:val="heading 4"/>
    <w:basedOn w:val="Standaard"/>
    <w:next w:val="Standaard"/>
    <w:link w:val="Kop4Char"/>
    <w:uiPriority w:val="9"/>
    <w:unhideWhenUsed/>
    <w:qFormat/>
    <w:rsid w:val="004C17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qFormat/>
    <w:rsid w:val="008E2404"/>
    <w:pPr>
      <w:spacing w:line="271" w:lineRule="auto"/>
    </w:pPr>
    <w:rPr>
      <w:rFonts w:ascii="Arial" w:eastAsiaTheme="minorEastAsia" w:hAnsi="Arial" w:cs="Arial"/>
      <w:color w:val="000000" w:themeColor="text1"/>
      <w:sz w:val="20"/>
      <w:szCs w:val="20"/>
      <w:lang w:eastAsia="en-GB"/>
    </w:rPr>
  </w:style>
  <w:style w:type="character" w:customStyle="1" w:styleId="PlattetekstChar">
    <w:name w:val="Platte tekst Char"/>
    <w:basedOn w:val="Standaardalinea-lettertype"/>
    <w:link w:val="Plattetekst"/>
    <w:rsid w:val="008E2404"/>
    <w:rPr>
      <w:rFonts w:ascii="Arial" w:eastAsiaTheme="minorEastAsia" w:hAnsi="Arial" w:cs="Arial"/>
      <w:color w:val="000000" w:themeColor="text1"/>
      <w:sz w:val="20"/>
      <w:szCs w:val="20"/>
      <w:lang w:eastAsia="en-GB"/>
    </w:rPr>
  </w:style>
  <w:style w:type="paragraph" w:styleId="Geenafstand">
    <w:name w:val="No Spacing"/>
    <w:uiPriority w:val="1"/>
    <w:qFormat/>
    <w:rsid w:val="008E2404"/>
  </w:style>
  <w:style w:type="paragraph" w:styleId="Koptekst">
    <w:name w:val="header"/>
    <w:basedOn w:val="Standaard"/>
    <w:link w:val="KoptekstChar"/>
    <w:uiPriority w:val="99"/>
    <w:unhideWhenUsed/>
    <w:rsid w:val="008E2404"/>
    <w:pPr>
      <w:tabs>
        <w:tab w:val="center" w:pos="4536"/>
        <w:tab w:val="right" w:pos="9072"/>
      </w:tabs>
    </w:pPr>
  </w:style>
  <w:style w:type="character" w:customStyle="1" w:styleId="KoptekstChar">
    <w:name w:val="Koptekst Char"/>
    <w:basedOn w:val="Standaardalinea-lettertype"/>
    <w:link w:val="Koptekst"/>
    <w:uiPriority w:val="99"/>
    <w:rsid w:val="008E2404"/>
  </w:style>
  <w:style w:type="paragraph" w:styleId="Voettekst">
    <w:name w:val="footer"/>
    <w:basedOn w:val="Standaard"/>
    <w:link w:val="VoettekstChar"/>
    <w:uiPriority w:val="99"/>
    <w:unhideWhenUsed/>
    <w:rsid w:val="008E2404"/>
    <w:pPr>
      <w:tabs>
        <w:tab w:val="center" w:pos="4536"/>
        <w:tab w:val="right" w:pos="9072"/>
      </w:tabs>
    </w:pPr>
  </w:style>
  <w:style w:type="character" w:customStyle="1" w:styleId="VoettekstChar">
    <w:name w:val="Voettekst Char"/>
    <w:basedOn w:val="Standaardalinea-lettertype"/>
    <w:link w:val="Voettekst"/>
    <w:uiPriority w:val="99"/>
    <w:rsid w:val="008E2404"/>
  </w:style>
  <w:style w:type="character" w:customStyle="1" w:styleId="Kop1Char">
    <w:name w:val="Kop 1 Char"/>
    <w:basedOn w:val="Standaardalinea-lettertype"/>
    <w:link w:val="Kop1"/>
    <w:uiPriority w:val="9"/>
    <w:rsid w:val="00746A7C"/>
    <w:rPr>
      <w:rFonts w:asciiTheme="majorHAnsi" w:eastAsiaTheme="majorEastAsia" w:hAnsiTheme="majorHAnsi" w:cstheme="majorBidi"/>
      <w:color w:val="2F5496" w:themeColor="accent1" w:themeShade="BF"/>
      <w:sz w:val="32"/>
      <w:szCs w:val="32"/>
    </w:rPr>
  </w:style>
  <w:style w:type="character" w:styleId="Paginanummer">
    <w:name w:val="page number"/>
    <w:basedOn w:val="Standaardalinea-lettertype"/>
    <w:uiPriority w:val="99"/>
    <w:semiHidden/>
    <w:unhideWhenUsed/>
    <w:rsid w:val="00746A7C"/>
  </w:style>
  <w:style w:type="paragraph" w:styleId="Kopvaninhoudsopgave">
    <w:name w:val="TOC Heading"/>
    <w:basedOn w:val="Kop1"/>
    <w:next w:val="Standaard"/>
    <w:uiPriority w:val="39"/>
    <w:unhideWhenUsed/>
    <w:qFormat/>
    <w:rsid w:val="00EE368F"/>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F33E45"/>
    <w:pPr>
      <w:tabs>
        <w:tab w:val="left" w:pos="480"/>
        <w:tab w:val="right" w:leader="dot" w:pos="9056"/>
      </w:tabs>
      <w:spacing w:before="240" w:after="120"/>
    </w:pPr>
    <w:rPr>
      <w:rFonts w:cstheme="minorHAnsi"/>
      <w:b/>
      <w:bCs/>
      <w:sz w:val="20"/>
      <w:szCs w:val="20"/>
    </w:rPr>
  </w:style>
  <w:style w:type="character" w:styleId="Hyperlink">
    <w:name w:val="Hyperlink"/>
    <w:basedOn w:val="Standaardalinea-lettertype"/>
    <w:uiPriority w:val="99"/>
    <w:unhideWhenUsed/>
    <w:rsid w:val="00EE368F"/>
    <w:rPr>
      <w:color w:val="0563C1" w:themeColor="hyperlink"/>
      <w:u w:val="single"/>
    </w:rPr>
  </w:style>
  <w:style w:type="paragraph" w:styleId="Inhopg2">
    <w:name w:val="toc 2"/>
    <w:basedOn w:val="Standaard"/>
    <w:next w:val="Standaard"/>
    <w:autoRedefine/>
    <w:uiPriority w:val="39"/>
    <w:unhideWhenUsed/>
    <w:rsid w:val="00915F12"/>
    <w:pPr>
      <w:tabs>
        <w:tab w:val="right" w:leader="dot" w:pos="9056"/>
      </w:tabs>
      <w:spacing w:before="120"/>
      <w:ind w:left="240"/>
    </w:pPr>
    <w:rPr>
      <w:rFonts w:cstheme="minorHAnsi"/>
      <w:i/>
      <w:iCs/>
      <w:sz w:val="20"/>
      <w:szCs w:val="20"/>
    </w:rPr>
  </w:style>
  <w:style w:type="paragraph" w:styleId="Inhopg3">
    <w:name w:val="toc 3"/>
    <w:basedOn w:val="Standaard"/>
    <w:next w:val="Standaard"/>
    <w:autoRedefine/>
    <w:uiPriority w:val="39"/>
    <w:unhideWhenUsed/>
    <w:rsid w:val="00EE368F"/>
    <w:pPr>
      <w:ind w:left="480"/>
    </w:pPr>
    <w:rPr>
      <w:rFonts w:cstheme="minorHAnsi"/>
      <w:sz w:val="20"/>
      <w:szCs w:val="20"/>
    </w:rPr>
  </w:style>
  <w:style w:type="paragraph" w:styleId="Inhopg4">
    <w:name w:val="toc 4"/>
    <w:basedOn w:val="Standaard"/>
    <w:next w:val="Standaard"/>
    <w:autoRedefine/>
    <w:uiPriority w:val="39"/>
    <w:semiHidden/>
    <w:unhideWhenUsed/>
    <w:rsid w:val="00EE368F"/>
    <w:pPr>
      <w:ind w:left="720"/>
    </w:pPr>
    <w:rPr>
      <w:rFonts w:cstheme="minorHAnsi"/>
      <w:sz w:val="20"/>
      <w:szCs w:val="20"/>
    </w:rPr>
  </w:style>
  <w:style w:type="paragraph" w:styleId="Inhopg5">
    <w:name w:val="toc 5"/>
    <w:basedOn w:val="Standaard"/>
    <w:next w:val="Standaard"/>
    <w:autoRedefine/>
    <w:uiPriority w:val="39"/>
    <w:semiHidden/>
    <w:unhideWhenUsed/>
    <w:rsid w:val="00EE368F"/>
    <w:pPr>
      <w:ind w:left="960"/>
    </w:pPr>
    <w:rPr>
      <w:rFonts w:cstheme="minorHAnsi"/>
      <w:sz w:val="20"/>
      <w:szCs w:val="20"/>
    </w:rPr>
  </w:style>
  <w:style w:type="paragraph" w:styleId="Inhopg6">
    <w:name w:val="toc 6"/>
    <w:basedOn w:val="Standaard"/>
    <w:next w:val="Standaard"/>
    <w:autoRedefine/>
    <w:uiPriority w:val="39"/>
    <w:semiHidden/>
    <w:unhideWhenUsed/>
    <w:rsid w:val="00EE368F"/>
    <w:pPr>
      <w:ind w:left="1200"/>
    </w:pPr>
    <w:rPr>
      <w:rFonts w:cstheme="minorHAnsi"/>
      <w:sz w:val="20"/>
      <w:szCs w:val="20"/>
    </w:rPr>
  </w:style>
  <w:style w:type="paragraph" w:styleId="Inhopg7">
    <w:name w:val="toc 7"/>
    <w:basedOn w:val="Standaard"/>
    <w:next w:val="Standaard"/>
    <w:autoRedefine/>
    <w:uiPriority w:val="39"/>
    <w:semiHidden/>
    <w:unhideWhenUsed/>
    <w:rsid w:val="00EE368F"/>
    <w:pPr>
      <w:ind w:left="1440"/>
    </w:pPr>
    <w:rPr>
      <w:rFonts w:cstheme="minorHAnsi"/>
      <w:sz w:val="20"/>
      <w:szCs w:val="20"/>
    </w:rPr>
  </w:style>
  <w:style w:type="paragraph" w:styleId="Inhopg8">
    <w:name w:val="toc 8"/>
    <w:basedOn w:val="Standaard"/>
    <w:next w:val="Standaard"/>
    <w:autoRedefine/>
    <w:uiPriority w:val="39"/>
    <w:semiHidden/>
    <w:unhideWhenUsed/>
    <w:rsid w:val="00EE368F"/>
    <w:pPr>
      <w:ind w:left="1680"/>
    </w:pPr>
    <w:rPr>
      <w:rFonts w:cstheme="minorHAnsi"/>
      <w:sz w:val="20"/>
      <w:szCs w:val="20"/>
    </w:rPr>
  </w:style>
  <w:style w:type="paragraph" w:styleId="Inhopg9">
    <w:name w:val="toc 9"/>
    <w:basedOn w:val="Standaard"/>
    <w:next w:val="Standaard"/>
    <w:autoRedefine/>
    <w:uiPriority w:val="39"/>
    <w:semiHidden/>
    <w:unhideWhenUsed/>
    <w:rsid w:val="00EE368F"/>
    <w:pPr>
      <w:ind w:left="1920"/>
    </w:pPr>
    <w:rPr>
      <w:rFonts w:cstheme="minorHAnsi"/>
      <w:sz w:val="20"/>
      <w:szCs w:val="20"/>
    </w:rPr>
  </w:style>
  <w:style w:type="paragraph" w:styleId="Lijstalinea">
    <w:name w:val="List Paragraph"/>
    <w:aliases w:val="FooterText,Bullet List,List Paragraph1,numbered,Paragraphe de liste1,Bulletr List Paragraph,列出段落,列出段落1,Listeafsnit1,Parágrafo da Lista1,List Paragraph2,List Paragraph21,Párrafo de lista1,リスト段落1"/>
    <w:basedOn w:val="Standaard"/>
    <w:link w:val="LijstalineaChar"/>
    <w:uiPriority w:val="34"/>
    <w:qFormat/>
    <w:rsid w:val="00B306D4"/>
    <w:pPr>
      <w:ind w:left="720"/>
      <w:contextualSpacing/>
    </w:pPr>
  </w:style>
  <w:style w:type="character" w:styleId="Verwijzingopmerking">
    <w:name w:val="annotation reference"/>
    <w:basedOn w:val="Standaardalinea-lettertype"/>
    <w:uiPriority w:val="99"/>
    <w:semiHidden/>
    <w:unhideWhenUsed/>
    <w:rsid w:val="006D64AA"/>
    <w:rPr>
      <w:sz w:val="16"/>
      <w:szCs w:val="16"/>
    </w:rPr>
  </w:style>
  <w:style w:type="paragraph" w:styleId="Tekstopmerking">
    <w:name w:val="annotation text"/>
    <w:basedOn w:val="Standaard"/>
    <w:link w:val="TekstopmerkingChar"/>
    <w:uiPriority w:val="99"/>
    <w:unhideWhenUsed/>
    <w:rsid w:val="006D64AA"/>
    <w:rPr>
      <w:sz w:val="20"/>
      <w:szCs w:val="20"/>
    </w:rPr>
  </w:style>
  <w:style w:type="character" w:customStyle="1" w:styleId="TekstopmerkingChar">
    <w:name w:val="Tekst opmerking Char"/>
    <w:basedOn w:val="Standaardalinea-lettertype"/>
    <w:link w:val="Tekstopmerking"/>
    <w:uiPriority w:val="99"/>
    <w:rsid w:val="006D64AA"/>
    <w:rPr>
      <w:sz w:val="20"/>
      <w:szCs w:val="20"/>
    </w:rPr>
  </w:style>
  <w:style w:type="paragraph" w:styleId="Onderwerpvanopmerking">
    <w:name w:val="annotation subject"/>
    <w:basedOn w:val="Tekstopmerking"/>
    <w:next w:val="Tekstopmerking"/>
    <w:link w:val="OnderwerpvanopmerkingChar"/>
    <w:uiPriority w:val="99"/>
    <w:semiHidden/>
    <w:unhideWhenUsed/>
    <w:rsid w:val="006D64AA"/>
    <w:rPr>
      <w:b/>
      <w:bCs/>
    </w:rPr>
  </w:style>
  <w:style w:type="character" w:customStyle="1" w:styleId="OnderwerpvanopmerkingChar">
    <w:name w:val="Onderwerp van opmerking Char"/>
    <w:basedOn w:val="TekstopmerkingChar"/>
    <w:link w:val="Onderwerpvanopmerking"/>
    <w:uiPriority w:val="99"/>
    <w:semiHidden/>
    <w:rsid w:val="006D64AA"/>
    <w:rPr>
      <w:b/>
      <w:bCs/>
      <w:sz w:val="20"/>
      <w:szCs w:val="20"/>
    </w:rPr>
  </w:style>
  <w:style w:type="character" w:customStyle="1" w:styleId="apple-converted-space">
    <w:name w:val="apple-converted-space"/>
    <w:basedOn w:val="Standaardalinea-lettertype"/>
    <w:rsid w:val="006D64AA"/>
  </w:style>
  <w:style w:type="character" w:customStyle="1" w:styleId="Kop2Char">
    <w:name w:val="Kop 2 Char"/>
    <w:basedOn w:val="Standaardalinea-lettertype"/>
    <w:link w:val="Kop2"/>
    <w:uiPriority w:val="9"/>
    <w:rsid w:val="00096913"/>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B73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7315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Kop3Char">
    <w:name w:val="Kop 3 Char"/>
    <w:basedOn w:val="Standaardalinea-lettertype"/>
    <w:link w:val="Kop3"/>
    <w:uiPriority w:val="9"/>
    <w:rsid w:val="00B322A1"/>
    <w:rPr>
      <w:rFonts w:asciiTheme="majorHAnsi" w:eastAsiaTheme="majorEastAsia" w:hAnsiTheme="majorHAnsi" w:cstheme="majorBidi"/>
      <w:color w:val="2F5496" w:themeColor="accent1" w:themeShade="BF"/>
    </w:rPr>
  </w:style>
  <w:style w:type="paragraph" w:styleId="Bijschrift">
    <w:name w:val="caption"/>
    <w:basedOn w:val="Standaard"/>
    <w:next w:val="Standaard"/>
    <w:uiPriority w:val="35"/>
    <w:unhideWhenUsed/>
    <w:qFormat/>
    <w:rsid w:val="00B322A1"/>
    <w:pPr>
      <w:spacing w:after="200"/>
    </w:pPr>
    <w:rPr>
      <w:i/>
      <w:iCs/>
      <w:color w:val="44546A" w:themeColor="text2"/>
      <w:sz w:val="18"/>
      <w:szCs w:val="18"/>
    </w:rPr>
  </w:style>
  <w:style w:type="character" w:customStyle="1" w:styleId="LijstalineaChar">
    <w:name w:val="Lijstalinea Char"/>
    <w:aliases w:val="FooterText Char,Bullet List Char,List Paragraph1 Char,numbered Char,Paragraphe de liste1 Char,Bulletr List Paragraph Char,列出段落 Char,列出段落1 Char,Listeafsnit1 Char,Parágrafo da Lista1 Char,List Paragraph2 Char,List Paragraph21 Char"/>
    <w:basedOn w:val="Standaardalinea-lettertype"/>
    <w:link w:val="Lijstalinea"/>
    <w:uiPriority w:val="34"/>
    <w:rsid w:val="00B322A1"/>
  </w:style>
  <w:style w:type="paragraph" w:styleId="Normaalweb">
    <w:name w:val="Normal (Web)"/>
    <w:basedOn w:val="Standaard"/>
    <w:uiPriority w:val="99"/>
    <w:semiHidden/>
    <w:unhideWhenUsed/>
    <w:rsid w:val="00B322A1"/>
    <w:pPr>
      <w:spacing w:before="100" w:beforeAutospacing="1" w:after="100" w:afterAutospacing="1"/>
    </w:pPr>
    <w:rPr>
      <w:rFonts w:ascii="Times New Roman" w:eastAsia="Times New Roman" w:hAnsi="Times New Roman" w:cs="Times New Roman"/>
      <w:lang w:eastAsia="en-GB"/>
    </w:rPr>
  </w:style>
  <w:style w:type="paragraph" w:styleId="Voetnoottekst">
    <w:name w:val="footnote text"/>
    <w:basedOn w:val="Standaard"/>
    <w:link w:val="VoetnoottekstChar"/>
    <w:uiPriority w:val="99"/>
    <w:semiHidden/>
    <w:unhideWhenUsed/>
    <w:rsid w:val="00887AC0"/>
    <w:rPr>
      <w:sz w:val="20"/>
      <w:szCs w:val="20"/>
    </w:rPr>
  </w:style>
  <w:style w:type="character" w:customStyle="1" w:styleId="VoetnoottekstChar">
    <w:name w:val="Voetnoottekst Char"/>
    <w:basedOn w:val="Standaardalinea-lettertype"/>
    <w:link w:val="Voetnoottekst"/>
    <w:uiPriority w:val="99"/>
    <w:semiHidden/>
    <w:rsid w:val="00887AC0"/>
    <w:rPr>
      <w:sz w:val="20"/>
      <w:szCs w:val="20"/>
    </w:rPr>
  </w:style>
  <w:style w:type="character" w:styleId="Voetnootmarkering">
    <w:name w:val="footnote reference"/>
    <w:basedOn w:val="Standaardalinea-lettertype"/>
    <w:uiPriority w:val="99"/>
    <w:semiHidden/>
    <w:unhideWhenUsed/>
    <w:rsid w:val="00887AC0"/>
    <w:rPr>
      <w:vertAlign w:val="superscript"/>
    </w:rPr>
  </w:style>
  <w:style w:type="paragraph" w:styleId="Revisie">
    <w:name w:val="Revision"/>
    <w:hidden/>
    <w:uiPriority w:val="99"/>
    <w:semiHidden/>
    <w:rsid w:val="0054463F"/>
  </w:style>
  <w:style w:type="character" w:customStyle="1" w:styleId="Kop4Char">
    <w:name w:val="Kop 4 Char"/>
    <w:basedOn w:val="Standaardalinea-lettertype"/>
    <w:link w:val="Kop4"/>
    <w:uiPriority w:val="9"/>
    <w:rsid w:val="004C17BD"/>
    <w:rPr>
      <w:rFonts w:asciiTheme="majorHAnsi" w:eastAsiaTheme="majorEastAsia" w:hAnsiTheme="majorHAnsi" w:cstheme="majorBidi"/>
      <w:i/>
      <w:iCs/>
      <w:color w:val="2F5496" w:themeColor="accent1" w:themeShade="BF"/>
    </w:rPr>
  </w:style>
  <w:style w:type="character" w:styleId="Onopgelostemelding">
    <w:name w:val="Unresolved Mention"/>
    <w:basedOn w:val="Standaardalinea-lettertype"/>
    <w:uiPriority w:val="99"/>
    <w:semiHidden/>
    <w:unhideWhenUsed/>
    <w:rsid w:val="002C465D"/>
    <w:rPr>
      <w:color w:val="605E5C"/>
      <w:shd w:val="clear" w:color="auto" w:fill="E1DFDD"/>
    </w:rPr>
  </w:style>
  <w:style w:type="character" w:styleId="GevolgdeHyperlink">
    <w:name w:val="FollowedHyperlink"/>
    <w:basedOn w:val="Standaardalinea-lettertype"/>
    <w:uiPriority w:val="99"/>
    <w:semiHidden/>
    <w:unhideWhenUsed/>
    <w:rsid w:val="00DC76F3"/>
    <w:rPr>
      <w:color w:val="954F72" w:themeColor="followedHyperlink"/>
      <w:u w:val="single"/>
    </w:rPr>
  </w:style>
  <w:style w:type="paragraph" w:customStyle="1" w:styleId="font8">
    <w:name w:val="font_8"/>
    <w:basedOn w:val="Standaard"/>
    <w:rsid w:val="006036D1"/>
    <w:pPr>
      <w:spacing w:before="100" w:beforeAutospacing="1" w:after="100" w:afterAutospacing="1"/>
    </w:pPr>
    <w:rPr>
      <w:rFonts w:ascii="Times New Roman" w:eastAsia="Times New Roman" w:hAnsi="Times New Roman" w:cs="Times New Roman"/>
      <w:lang w:eastAsia="nl-NL"/>
    </w:rPr>
  </w:style>
  <w:style w:type="character" w:customStyle="1" w:styleId="wixui-rich-texttext">
    <w:name w:val="wixui-rich-text__text"/>
    <w:basedOn w:val="Standaardalinea-lettertype"/>
    <w:rsid w:val="0060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2570">
      <w:bodyDiv w:val="1"/>
      <w:marLeft w:val="0"/>
      <w:marRight w:val="0"/>
      <w:marTop w:val="0"/>
      <w:marBottom w:val="0"/>
      <w:divBdr>
        <w:top w:val="none" w:sz="0" w:space="0" w:color="auto"/>
        <w:left w:val="none" w:sz="0" w:space="0" w:color="auto"/>
        <w:bottom w:val="none" w:sz="0" w:space="0" w:color="auto"/>
        <w:right w:val="none" w:sz="0" w:space="0" w:color="auto"/>
      </w:divBdr>
    </w:div>
    <w:div w:id="138495380">
      <w:bodyDiv w:val="1"/>
      <w:marLeft w:val="0"/>
      <w:marRight w:val="0"/>
      <w:marTop w:val="0"/>
      <w:marBottom w:val="0"/>
      <w:divBdr>
        <w:top w:val="none" w:sz="0" w:space="0" w:color="auto"/>
        <w:left w:val="none" w:sz="0" w:space="0" w:color="auto"/>
        <w:bottom w:val="none" w:sz="0" w:space="0" w:color="auto"/>
        <w:right w:val="none" w:sz="0" w:space="0" w:color="auto"/>
      </w:divBdr>
      <w:divsChild>
        <w:div w:id="567305830">
          <w:marLeft w:val="0"/>
          <w:marRight w:val="0"/>
          <w:marTop w:val="0"/>
          <w:marBottom w:val="0"/>
          <w:divBdr>
            <w:top w:val="none" w:sz="0" w:space="0" w:color="auto"/>
            <w:left w:val="none" w:sz="0" w:space="0" w:color="auto"/>
            <w:bottom w:val="none" w:sz="0" w:space="0" w:color="auto"/>
            <w:right w:val="none" w:sz="0" w:space="0" w:color="auto"/>
          </w:divBdr>
          <w:divsChild>
            <w:div w:id="1450859440">
              <w:marLeft w:val="0"/>
              <w:marRight w:val="0"/>
              <w:marTop w:val="0"/>
              <w:marBottom w:val="0"/>
              <w:divBdr>
                <w:top w:val="none" w:sz="0" w:space="0" w:color="auto"/>
                <w:left w:val="none" w:sz="0" w:space="0" w:color="auto"/>
                <w:bottom w:val="none" w:sz="0" w:space="0" w:color="auto"/>
                <w:right w:val="none" w:sz="0" w:space="0" w:color="auto"/>
              </w:divBdr>
              <w:divsChild>
                <w:div w:id="1106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3611">
      <w:bodyDiv w:val="1"/>
      <w:marLeft w:val="0"/>
      <w:marRight w:val="0"/>
      <w:marTop w:val="0"/>
      <w:marBottom w:val="0"/>
      <w:divBdr>
        <w:top w:val="none" w:sz="0" w:space="0" w:color="auto"/>
        <w:left w:val="none" w:sz="0" w:space="0" w:color="auto"/>
        <w:bottom w:val="none" w:sz="0" w:space="0" w:color="auto"/>
        <w:right w:val="none" w:sz="0" w:space="0" w:color="auto"/>
      </w:divBdr>
      <w:divsChild>
        <w:div w:id="949975813">
          <w:marLeft w:val="0"/>
          <w:marRight w:val="0"/>
          <w:marTop w:val="0"/>
          <w:marBottom w:val="0"/>
          <w:divBdr>
            <w:top w:val="none" w:sz="0" w:space="0" w:color="auto"/>
            <w:left w:val="none" w:sz="0" w:space="0" w:color="auto"/>
            <w:bottom w:val="none" w:sz="0" w:space="0" w:color="auto"/>
            <w:right w:val="none" w:sz="0" w:space="0" w:color="auto"/>
          </w:divBdr>
          <w:divsChild>
            <w:div w:id="205266190">
              <w:marLeft w:val="0"/>
              <w:marRight w:val="0"/>
              <w:marTop w:val="0"/>
              <w:marBottom w:val="0"/>
              <w:divBdr>
                <w:top w:val="none" w:sz="0" w:space="0" w:color="auto"/>
                <w:left w:val="none" w:sz="0" w:space="0" w:color="auto"/>
                <w:bottom w:val="none" w:sz="0" w:space="0" w:color="auto"/>
                <w:right w:val="none" w:sz="0" w:space="0" w:color="auto"/>
              </w:divBdr>
              <w:divsChild>
                <w:div w:id="14452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321">
      <w:bodyDiv w:val="1"/>
      <w:marLeft w:val="0"/>
      <w:marRight w:val="0"/>
      <w:marTop w:val="0"/>
      <w:marBottom w:val="0"/>
      <w:divBdr>
        <w:top w:val="none" w:sz="0" w:space="0" w:color="auto"/>
        <w:left w:val="none" w:sz="0" w:space="0" w:color="auto"/>
        <w:bottom w:val="none" w:sz="0" w:space="0" w:color="auto"/>
        <w:right w:val="none" w:sz="0" w:space="0" w:color="auto"/>
      </w:divBdr>
      <w:divsChild>
        <w:div w:id="1173764961">
          <w:marLeft w:val="0"/>
          <w:marRight w:val="0"/>
          <w:marTop w:val="0"/>
          <w:marBottom w:val="0"/>
          <w:divBdr>
            <w:top w:val="none" w:sz="0" w:space="0" w:color="auto"/>
            <w:left w:val="none" w:sz="0" w:space="0" w:color="auto"/>
            <w:bottom w:val="none" w:sz="0" w:space="0" w:color="auto"/>
            <w:right w:val="none" w:sz="0" w:space="0" w:color="auto"/>
          </w:divBdr>
        </w:div>
      </w:divsChild>
    </w:div>
    <w:div w:id="607279017">
      <w:bodyDiv w:val="1"/>
      <w:marLeft w:val="0"/>
      <w:marRight w:val="0"/>
      <w:marTop w:val="0"/>
      <w:marBottom w:val="0"/>
      <w:divBdr>
        <w:top w:val="none" w:sz="0" w:space="0" w:color="auto"/>
        <w:left w:val="none" w:sz="0" w:space="0" w:color="auto"/>
        <w:bottom w:val="none" w:sz="0" w:space="0" w:color="auto"/>
        <w:right w:val="none" w:sz="0" w:space="0" w:color="auto"/>
      </w:divBdr>
    </w:div>
    <w:div w:id="779034797">
      <w:bodyDiv w:val="1"/>
      <w:marLeft w:val="0"/>
      <w:marRight w:val="0"/>
      <w:marTop w:val="0"/>
      <w:marBottom w:val="0"/>
      <w:divBdr>
        <w:top w:val="none" w:sz="0" w:space="0" w:color="auto"/>
        <w:left w:val="none" w:sz="0" w:space="0" w:color="auto"/>
        <w:bottom w:val="none" w:sz="0" w:space="0" w:color="auto"/>
        <w:right w:val="none" w:sz="0" w:space="0" w:color="auto"/>
      </w:divBdr>
      <w:divsChild>
        <w:div w:id="1658731692">
          <w:marLeft w:val="0"/>
          <w:marRight w:val="0"/>
          <w:marTop w:val="0"/>
          <w:marBottom w:val="0"/>
          <w:divBdr>
            <w:top w:val="none" w:sz="0" w:space="0" w:color="auto"/>
            <w:left w:val="none" w:sz="0" w:space="0" w:color="auto"/>
            <w:bottom w:val="none" w:sz="0" w:space="0" w:color="auto"/>
            <w:right w:val="none" w:sz="0" w:space="0" w:color="auto"/>
          </w:divBdr>
        </w:div>
        <w:div w:id="901913529">
          <w:marLeft w:val="0"/>
          <w:marRight w:val="0"/>
          <w:marTop w:val="0"/>
          <w:marBottom w:val="0"/>
          <w:divBdr>
            <w:top w:val="none" w:sz="0" w:space="0" w:color="auto"/>
            <w:left w:val="none" w:sz="0" w:space="0" w:color="auto"/>
            <w:bottom w:val="none" w:sz="0" w:space="0" w:color="auto"/>
            <w:right w:val="none" w:sz="0" w:space="0" w:color="auto"/>
          </w:divBdr>
        </w:div>
        <w:div w:id="340159406">
          <w:marLeft w:val="0"/>
          <w:marRight w:val="0"/>
          <w:marTop w:val="0"/>
          <w:marBottom w:val="0"/>
          <w:divBdr>
            <w:top w:val="none" w:sz="0" w:space="0" w:color="auto"/>
            <w:left w:val="none" w:sz="0" w:space="0" w:color="auto"/>
            <w:bottom w:val="none" w:sz="0" w:space="0" w:color="auto"/>
            <w:right w:val="none" w:sz="0" w:space="0" w:color="auto"/>
          </w:divBdr>
        </w:div>
        <w:div w:id="124084692">
          <w:marLeft w:val="0"/>
          <w:marRight w:val="0"/>
          <w:marTop w:val="0"/>
          <w:marBottom w:val="0"/>
          <w:divBdr>
            <w:top w:val="none" w:sz="0" w:space="0" w:color="auto"/>
            <w:left w:val="none" w:sz="0" w:space="0" w:color="auto"/>
            <w:bottom w:val="none" w:sz="0" w:space="0" w:color="auto"/>
            <w:right w:val="none" w:sz="0" w:space="0" w:color="auto"/>
          </w:divBdr>
        </w:div>
        <w:div w:id="924849511">
          <w:marLeft w:val="0"/>
          <w:marRight w:val="0"/>
          <w:marTop w:val="0"/>
          <w:marBottom w:val="0"/>
          <w:divBdr>
            <w:top w:val="none" w:sz="0" w:space="0" w:color="auto"/>
            <w:left w:val="none" w:sz="0" w:space="0" w:color="auto"/>
            <w:bottom w:val="none" w:sz="0" w:space="0" w:color="auto"/>
            <w:right w:val="none" w:sz="0" w:space="0" w:color="auto"/>
          </w:divBdr>
        </w:div>
        <w:div w:id="758794186">
          <w:marLeft w:val="0"/>
          <w:marRight w:val="0"/>
          <w:marTop w:val="0"/>
          <w:marBottom w:val="0"/>
          <w:divBdr>
            <w:top w:val="none" w:sz="0" w:space="0" w:color="auto"/>
            <w:left w:val="none" w:sz="0" w:space="0" w:color="auto"/>
            <w:bottom w:val="none" w:sz="0" w:space="0" w:color="auto"/>
            <w:right w:val="none" w:sz="0" w:space="0" w:color="auto"/>
          </w:divBdr>
        </w:div>
        <w:div w:id="715936033">
          <w:marLeft w:val="0"/>
          <w:marRight w:val="0"/>
          <w:marTop w:val="0"/>
          <w:marBottom w:val="0"/>
          <w:divBdr>
            <w:top w:val="none" w:sz="0" w:space="0" w:color="auto"/>
            <w:left w:val="none" w:sz="0" w:space="0" w:color="auto"/>
            <w:bottom w:val="none" w:sz="0" w:space="0" w:color="auto"/>
            <w:right w:val="none" w:sz="0" w:space="0" w:color="auto"/>
          </w:divBdr>
        </w:div>
        <w:div w:id="225379994">
          <w:marLeft w:val="0"/>
          <w:marRight w:val="0"/>
          <w:marTop w:val="0"/>
          <w:marBottom w:val="0"/>
          <w:divBdr>
            <w:top w:val="none" w:sz="0" w:space="0" w:color="auto"/>
            <w:left w:val="none" w:sz="0" w:space="0" w:color="auto"/>
            <w:bottom w:val="none" w:sz="0" w:space="0" w:color="auto"/>
            <w:right w:val="none" w:sz="0" w:space="0" w:color="auto"/>
          </w:divBdr>
        </w:div>
        <w:div w:id="1200510373">
          <w:marLeft w:val="0"/>
          <w:marRight w:val="0"/>
          <w:marTop w:val="0"/>
          <w:marBottom w:val="0"/>
          <w:divBdr>
            <w:top w:val="none" w:sz="0" w:space="0" w:color="auto"/>
            <w:left w:val="none" w:sz="0" w:space="0" w:color="auto"/>
            <w:bottom w:val="none" w:sz="0" w:space="0" w:color="auto"/>
            <w:right w:val="none" w:sz="0" w:space="0" w:color="auto"/>
          </w:divBdr>
        </w:div>
        <w:div w:id="697464149">
          <w:marLeft w:val="0"/>
          <w:marRight w:val="0"/>
          <w:marTop w:val="0"/>
          <w:marBottom w:val="0"/>
          <w:divBdr>
            <w:top w:val="none" w:sz="0" w:space="0" w:color="auto"/>
            <w:left w:val="none" w:sz="0" w:space="0" w:color="auto"/>
            <w:bottom w:val="none" w:sz="0" w:space="0" w:color="auto"/>
            <w:right w:val="none" w:sz="0" w:space="0" w:color="auto"/>
          </w:divBdr>
        </w:div>
        <w:div w:id="1486971955">
          <w:marLeft w:val="0"/>
          <w:marRight w:val="0"/>
          <w:marTop w:val="0"/>
          <w:marBottom w:val="0"/>
          <w:divBdr>
            <w:top w:val="none" w:sz="0" w:space="0" w:color="auto"/>
            <w:left w:val="none" w:sz="0" w:space="0" w:color="auto"/>
            <w:bottom w:val="none" w:sz="0" w:space="0" w:color="auto"/>
            <w:right w:val="none" w:sz="0" w:space="0" w:color="auto"/>
          </w:divBdr>
        </w:div>
      </w:divsChild>
    </w:div>
    <w:div w:id="889268080">
      <w:bodyDiv w:val="1"/>
      <w:marLeft w:val="0"/>
      <w:marRight w:val="0"/>
      <w:marTop w:val="0"/>
      <w:marBottom w:val="0"/>
      <w:divBdr>
        <w:top w:val="none" w:sz="0" w:space="0" w:color="auto"/>
        <w:left w:val="none" w:sz="0" w:space="0" w:color="auto"/>
        <w:bottom w:val="none" w:sz="0" w:space="0" w:color="auto"/>
        <w:right w:val="none" w:sz="0" w:space="0" w:color="auto"/>
      </w:divBdr>
    </w:div>
    <w:div w:id="1066031823">
      <w:bodyDiv w:val="1"/>
      <w:marLeft w:val="0"/>
      <w:marRight w:val="0"/>
      <w:marTop w:val="0"/>
      <w:marBottom w:val="0"/>
      <w:divBdr>
        <w:top w:val="none" w:sz="0" w:space="0" w:color="auto"/>
        <w:left w:val="none" w:sz="0" w:space="0" w:color="auto"/>
        <w:bottom w:val="none" w:sz="0" w:space="0" w:color="auto"/>
        <w:right w:val="none" w:sz="0" w:space="0" w:color="auto"/>
      </w:divBdr>
      <w:divsChild>
        <w:div w:id="275448510">
          <w:marLeft w:val="547"/>
          <w:marRight w:val="0"/>
          <w:marTop w:val="200"/>
          <w:marBottom w:val="0"/>
          <w:divBdr>
            <w:top w:val="none" w:sz="0" w:space="0" w:color="auto"/>
            <w:left w:val="none" w:sz="0" w:space="0" w:color="auto"/>
            <w:bottom w:val="none" w:sz="0" w:space="0" w:color="auto"/>
            <w:right w:val="none" w:sz="0" w:space="0" w:color="auto"/>
          </w:divBdr>
        </w:div>
      </w:divsChild>
    </w:div>
    <w:div w:id="1133209849">
      <w:bodyDiv w:val="1"/>
      <w:marLeft w:val="0"/>
      <w:marRight w:val="0"/>
      <w:marTop w:val="0"/>
      <w:marBottom w:val="0"/>
      <w:divBdr>
        <w:top w:val="none" w:sz="0" w:space="0" w:color="auto"/>
        <w:left w:val="none" w:sz="0" w:space="0" w:color="auto"/>
        <w:bottom w:val="none" w:sz="0" w:space="0" w:color="auto"/>
        <w:right w:val="none" w:sz="0" w:space="0" w:color="auto"/>
      </w:divBdr>
      <w:divsChild>
        <w:div w:id="179441425">
          <w:marLeft w:val="0"/>
          <w:marRight w:val="0"/>
          <w:marTop w:val="0"/>
          <w:marBottom w:val="0"/>
          <w:divBdr>
            <w:top w:val="none" w:sz="0" w:space="0" w:color="auto"/>
            <w:left w:val="none" w:sz="0" w:space="0" w:color="auto"/>
            <w:bottom w:val="none" w:sz="0" w:space="0" w:color="auto"/>
            <w:right w:val="none" w:sz="0" w:space="0" w:color="auto"/>
          </w:divBdr>
        </w:div>
        <w:div w:id="118230914">
          <w:marLeft w:val="0"/>
          <w:marRight w:val="0"/>
          <w:marTop w:val="0"/>
          <w:marBottom w:val="0"/>
          <w:divBdr>
            <w:top w:val="none" w:sz="0" w:space="0" w:color="auto"/>
            <w:left w:val="none" w:sz="0" w:space="0" w:color="auto"/>
            <w:bottom w:val="none" w:sz="0" w:space="0" w:color="auto"/>
            <w:right w:val="none" w:sz="0" w:space="0" w:color="auto"/>
          </w:divBdr>
        </w:div>
        <w:div w:id="37055577">
          <w:marLeft w:val="0"/>
          <w:marRight w:val="0"/>
          <w:marTop w:val="0"/>
          <w:marBottom w:val="0"/>
          <w:divBdr>
            <w:top w:val="none" w:sz="0" w:space="0" w:color="auto"/>
            <w:left w:val="none" w:sz="0" w:space="0" w:color="auto"/>
            <w:bottom w:val="none" w:sz="0" w:space="0" w:color="auto"/>
            <w:right w:val="none" w:sz="0" w:space="0" w:color="auto"/>
          </w:divBdr>
        </w:div>
      </w:divsChild>
    </w:div>
    <w:div w:id="1299918867">
      <w:bodyDiv w:val="1"/>
      <w:marLeft w:val="0"/>
      <w:marRight w:val="0"/>
      <w:marTop w:val="0"/>
      <w:marBottom w:val="0"/>
      <w:divBdr>
        <w:top w:val="none" w:sz="0" w:space="0" w:color="auto"/>
        <w:left w:val="none" w:sz="0" w:space="0" w:color="auto"/>
        <w:bottom w:val="none" w:sz="0" w:space="0" w:color="auto"/>
        <w:right w:val="none" w:sz="0" w:space="0" w:color="auto"/>
      </w:divBdr>
      <w:divsChild>
        <w:div w:id="1599412591">
          <w:marLeft w:val="0"/>
          <w:marRight w:val="0"/>
          <w:marTop w:val="0"/>
          <w:marBottom w:val="0"/>
          <w:divBdr>
            <w:top w:val="none" w:sz="0" w:space="0" w:color="auto"/>
            <w:left w:val="none" w:sz="0" w:space="0" w:color="auto"/>
            <w:bottom w:val="none" w:sz="0" w:space="0" w:color="auto"/>
            <w:right w:val="none" w:sz="0" w:space="0" w:color="auto"/>
          </w:divBdr>
          <w:divsChild>
            <w:div w:id="7899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87">
      <w:bodyDiv w:val="1"/>
      <w:marLeft w:val="0"/>
      <w:marRight w:val="0"/>
      <w:marTop w:val="0"/>
      <w:marBottom w:val="0"/>
      <w:divBdr>
        <w:top w:val="none" w:sz="0" w:space="0" w:color="auto"/>
        <w:left w:val="none" w:sz="0" w:space="0" w:color="auto"/>
        <w:bottom w:val="none" w:sz="0" w:space="0" w:color="auto"/>
        <w:right w:val="none" w:sz="0" w:space="0" w:color="auto"/>
      </w:divBdr>
    </w:div>
    <w:div w:id="1613902310">
      <w:bodyDiv w:val="1"/>
      <w:marLeft w:val="0"/>
      <w:marRight w:val="0"/>
      <w:marTop w:val="0"/>
      <w:marBottom w:val="0"/>
      <w:divBdr>
        <w:top w:val="none" w:sz="0" w:space="0" w:color="auto"/>
        <w:left w:val="none" w:sz="0" w:space="0" w:color="auto"/>
        <w:bottom w:val="none" w:sz="0" w:space="0" w:color="auto"/>
        <w:right w:val="none" w:sz="0" w:space="0" w:color="auto"/>
      </w:divBdr>
      <w:divsChild>
        <w:div w:id="1678799772">
          <w:marLeft w:val="0"/>
          <w:marRight w:val="0"/>
          <w:marTop w:val="0"/>
          <w:marBottom w:val="0"/>
          <w:divBdr>
            <w:top w:val="none" w:sz="0" w:space="0" w:color="auto"/>
            <w:left w:val="none" w:sz="0" w:space="0" w:color="auto"/>
            <w:bottom w:val="none" w:sz="0" w:space="0" w:color="auto"/>
            <w:right w:val="none" w:sz="0" w:space="0" w:color="auto"/>
          </w:divBdr>
          <w:divsChild>
            <w:div w:id="1963687083">
              <w:marLeft w:val="0"/>
              <w:marRight w:val="0"/>
              <w:marTop w:val="0"/>
              <w:marBottom w:val="0"/>
              <w:divBdr>
                <w:top w:val="none" w:sz="0" w:space="0" w:color="auto"/>
                <w:left w:val="none" w:sz="0" w:space="0" w:color="auto"/>
                <w:bottom w:val="none" w:sz="0" w:space="0" w:color="auto"/>
                <w:right w:val="none" w:sz="0" w:space="0" w:color="auto"/>
              </w:divBdr>
              <w:divsChild>
                <w:div w:id="2969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799">
      <w:bodyDiv w:val="1"/>
      <w:marLeft w:val="0"/>
      <w:marRight w:val="0"/>
      <w:marTop w:val="0"/>
      <w:marBottom w:val="0"/>
      <w:divBdr>
        <w:top w:val="none" w:sz="0" w:space="0" w:color="auto"/>
        <w:left w:val="none" w:sz="0" w:space="0" w:color="auto"/>
        <w:bottom w:val="none" w:sz="0" w:space="0" w:color="auto"/>
        <w:right w:val="none" w:sz="0" w:space="0" w:color="auto"/>
      </w:divBdr>
      <w:divsChild>
        <w:div w:id="352803919">
          <w:marLeft w:val="274"/>
          <w:marRight w:val="0"/>
          <w:marTop w:val="0"/>
          <w:marBottom w:val="0"/>
          <w:divBdr>
            <w:top w:val="none" w:sz="0" w:space="0" w:color="auto"/>
            <w:left w:val="none" w:sz="0" w:space="0" w:color="auto"/>
            <w:bottom w:val="none" w:sz="0" w:space="0" w:color="auto"/>
            <w:right w:val="none" w:sz="0" w:space="0" w:color="auto"/>
          </w:divBdr>
        </w:div>
      </w:divsChild>
    </w:div>
    <w:div w:id="1835484486">
      <w:bodyDiv w:val="1"/>
      <w:marLeft w:val="0"/>
      <w:marRight w:val="0"/>
      <w:marTop w:val="0"/>
      <w:marBottom w:val="0"/>
      <w:divBdr>
        <w:top w:val="none" w:sz="0" w:space="0" w:color="auto"/>
        <w:left w:val="none" w:sz="0" w:space="0" w:color="auto"/>
        <w:bottom w:val="none" w:sz="0" w:space="0" w:color="auto"/>
        <w:right w:val="none" w:sz="0" w:space="0" w:color="auto"/>
      </w:divBdr>
      <w:divsChild>
        <w:div w:id="648632462">
          <w:marLeft w:val="0"/>
          <w:marRight w:val="0"/>
          <w:marTop w:val="0"/>
          <w:marBottom w:val="0"/>
          <w:divBdr>
            <w:top w:val="none" w:sz="0" w:space="0" w:color="auto"/>
            <w:left w:val="none" w:sz="0" w:space="0" w:color="auto"/>
            <w:bottom w:val="none" w:sz="0" w:space="0" w:color="auto"/>
            <w:right w:val="none" w:sz="0" w:space="0" w:color="auto"/>
          </w:divBdr>
          <w:divsChild>
            <w:div w:id="1563297893">
              <w:marLeft w:val="0"/>
              <w:marRight w:val="0"/>
              <w:marTop w:val="0"/>
              <w:marBottom w:val="0"/>
              <w:divBdr>
                <w:top w:val="none" w:sz="0" w:space="0" w:color="auto"/>
                <w:left w:val="none" w:sz="0" w:space="0" w:color="auto"/>
                <w:bottom w:val="none" w:sz="0" w:space="0" w:color="auto"/>
                <w:right w:val="none" w:sz="0" w:space="0" w:color="auto"/>
              </w:divBdr>
              <w:divsChild>
                <w:div w:id="18849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1775">
      <w:bodyDiv w:val="1"/>
      <w:marLeft w:val="0"/>
      <w:marRight w:val="0"/>
      <w:marTop w:val="0"/>
      <w:marBottom w:val="0"/>
      <w:divBdr>
        <w:top w:val="none" w:sz="0" w:space="0" w:color="auto"/>
        <w:left w:val="none" w:sz="0" w:space="0" w:color="auto"/>
        <w:bottom w:val="none" w:sz="0" w:space="0" w:color="auto"/>
        <w:right w:val="none" w:sz="0" w:space="0" w:color="auto"/>
      </w:divBdr>
      <w:divsChild>
        <w:div w:id="1801142461">
          <w:marLeft w:val="360"/>
          <w:marRight w:val="0"/>
          <w:marTop w:val="200"/>
          <w:marBottom w:val="0"/>
          <w:divBdr>
            <w:top w:val="none" w:sz="0" w:space="0" w:color="auto"/>
            <w:left w:val="none" w:sz="0" w:space="0" w:color="auto"/>
            <w:bottom w:val="none" w:sz="0" w:space="0" w:color="auto"/>
            <w:right w:val="none" w:sz="0" w:space="0" w:color="auto"/>
          </w:divBdr>
        </w:div>
        <w:div w:id="655692226">
          <w:marLeft w:val="1080"/>
          <w:marRight w:val="0"/>
          <w:marTop w:val="100"/>
          <w:marBottom w:val="0"/>
          <w:divBdr>
            <w:top w:val="none" w:sz="0" w:space="0" w:color="auto"/>
            <w:left w:val="none" w:sz="0" w:space="0" w:color="auto"/>
            <w:bottom w:val="none" w:sz="0" w:space="0" w:color="auto"/>
            <w:right w:val="none" w:sz="0" w:space="0" w:color="auto"/>
          </w:divBdr>
        </w:div>
        <w:div w:id="1395081235">
          <w:marLeft w:val="360"/>
          <w:marRight w:val="0"/>
          <w:marTop w:val="200"/>
          <w:marBottom w:val="0"/>
          <w:divBdr>
            <w:top w:val="none" w:sz="0" w:space="0" w:color="auto"/>
            <w:left w:val="none" w:sz="0" w:space="0" w:color="auto"/>
            <w:bottom w:val="none" w:sz="0" w:space="0" w:color="auto"/>
            <w:right w:val="none" w:sz="0" w:space="0" w:color="auto"/>
          </w:divBdr>
        </w:div>
        <w:div w:id="1584879649">
          <w:marLeft w:val="360"/>
          <w:marRight w:val="0"/>
          <w:marTop w:val="200"/>
          <w:marBottom w:val="0"/>
          <w:divBdr>
            <w:top w:val="none" w:sz="0" w:space="0" w:color="auto"/>
            <w:left w:val="none" w:sz="0" w:space="0" w:color="auto"/>
            <w:bottom w:val="none" w:sz="0" w:space="0" w:color="auto"/>
            <w:right w:val="none" w:sz="0" w:space="0" w:color="auto"/>
          </w:divBdr>
        </w:div>
        <w:div w:id="1974403689">
          <w:marLeft w:val="360"/>
          <w:marRight w:val="0"/>
          <w:marTop w:val="200"/>
          <w:marBottom w:val="0"/>
          <w:divBdr>
            <w:top w:val="none" w:sz="0" w:space="0" w:color="auto"/>
            <w:left w:val="none" w:sz="0" w:space="0" w:color="auto"/>
            <w:bottom w:val="none" w:sz="0" w:space="0" w:color="auto"/>
            <w:right w:val="none" w:sz="0" w:space="0" w:color="auto"/>
          </w:divBdr>
        </w:div>
      </w:divsChild>
    </w:div>
    <w:div w:id="2076513612">
      <w:bodyDiv w:val="1"/>
      <w:marLeft w:val="0"/>
      <w:marRight w:val="0"/>
      <w:marTop w:val="0"/>
      <w:marBottom w:val="0"/>
      <w:divBdr>
        <w:top w:val="none" w:sz="0" w:space="0" w:color="auto"/>
        <w:left w:val="none" w:sz="0" w:space="0" w:color="auto"/>
        <w:bottom w:val="none" w:sz="0" w:space="0" w:color="auto"/>
        <w:right w:val="none" w:sz="0" w:space="0" w:color="auto"/>
      </w:divBdr>
      <w:divsChild>
        <w:div w:id="1395817143">
          <w:marLeft w:val="0"/>
          <w:marRight w:val="0"/>
          <w:marTop w:val="0"/>
          <w:marBottom w:val="0"/>
          <w:divBdr>
            <w:top w:val="none" w:sz="0" w:space="0" w:color="auto"/>
            <w:left w:val="none" w:sz="0" w:space="0" w:color="auto"/>
            <w:bottom w:val="none" w:sz="0" w:space="0" w:color="auto"/>
            <w:right w:val="none" w:sz="0" w:space="0" w:color="auto"/>
          </w:divBdr>
          <w:divsChild>
            <w:div w:id="196090994">
              <w:marLeft w:val="0"/>
              <w:marRight w:val="0"/>
              <w:marTop w:val="0"/>
              <w:marBottom w:val="0"/>
              <w:divBdr>
                <w:top w:val="none" w:sz="0" w:space="0" w:color="auto"/>
                <w:left w:val="none" w:sz="0" w:space="0" w:color="auto"/>
                <w:bottom w:val="none" w:sz="0" w:space="0" w:color="auto"/>
                <w:right w:val="none" w:sz="0" w:space="0" w:color="auto"/>
              </w:divBdr>
              <w:divsChild>
                <w:div w:id="18836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4D9DCF84B4934DB536FAFE75C02765" ma:contentTypeVersion="8" ma:contentTypeDescription="Een nieuw document maken." ma:contentTypeScope="" ma:versionID="e973c02c5309f33fe2e92c7fa2ef0c50">
  <xsd:schema xmlns:xsd="http://www.w3.org/2001/XMLSchema" xmlns:xs="http://www.w3.org/2001/XMLSchema" xmlns:p="http://schemas.microsoft.com/office/2006/metadata/properties" xmlns:ns2="c8e2a15d-6ef3-4812-bd35-d0ee0c495ff3" xmlns:ns3="9deeba27-8052-4d1a-afa7-221ca32f0bca" targetNamespace="http://schemas.microsoft.com/office/2006/metadata/properties" ma:root="true" ma:fieldsID="72fe45937805bec4d66fd00c12a52058" ns2:_="" ns3:_="">
    <xsd:import namespace="c8e2a15d-6ef3-4812-bd35-d0ee0c495ff3"/>
    <xsd:import namespace="9deeba27-8052-4d1a-afa7-221ca32f0b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2a15d-6ef3-4812-bd35-d0ee0c49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e45ce032-b996-41ee-b0a4-429af975f97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ba27-8052-4d1a-afa7-221ca32f0b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b578de-eb20-41bd-8a50-2e08afed6902}" ma:internalName="TaxCatchAll" ma:showField="CatchAllData" ma:web="9deeba27-8052-4d1a-afa7-221ca32f0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e2a15d-6ef3-4812-bd35-d0ee0c495ff3">
      <Terms xmlns="http://schemas.microsoft.com/office/infopath/2007/PartnerControls"/>
    </lcf76f155ced4ddcb4097134ff3c332f>
    <TaxCatchAll xmlns="9deeba27-8052-4d1a-afa7-221ca32f0bca" xsi:nil="true"/>
  </documentManagement>
</p:properties>
</file>

<file path=customXml/itemProps1.xml><?xml version="1.0" encoding="utf-8"?>
<ds:datastoreItem xmlns:ds="http://schemas.openxmlformats.org/officeDocument/2006/customXml" ds:itemID="{8C747F4D-AABD-2240-A236-A7FA2F6F351A}">
  <ds:schemaRefs>
    <ds:schemaRef ds:uri="http://schemas.openxmlformats.org/officeDocument/2006/bibliography"/>
  </ds:schemaRefs>
</ds:datastoreItem>
</file>

<file path=customXml/itemProps2.xml><?xml version="1.0" encoding="utf-8"?>
<ds:datastoreItem xmlns:ds="http://schemas.openxmlformats.org/officeDocument/2006/customXml" ds:itemID="{3BA7ED73-48F4-4601-9414-9C5CCA0A7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2a15d-6ef3-4812-bd35-d0ee0c495ff3"/>
    <ds:schemaRef ds:uri="9deeba27-8052-4d1a-afa7-221ca32f0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61A19-8926-4405-92FD-7D0A29FC14F8}">
  <ds:schemaRefs>
    <ds:schemaRef ds:uri="http://schemas.microsoft.com/sharepoint/v3/contenttype/forms"/>
  </ds:schemaRefs>
</ds:datastoreItem>
</file>

<file path=customXml/itemProps4.xml><?xml version="1.0" encoding="utf-8"?>
<ds:datastoreItem xmlns:ds="http://schemas.openxmlformats.org/officeDocument/2006/customXml" ds:itemID="{7F061A6A-6E41-45A8-82B7-433E6F99839F}">
  <ds:schemaRefs>
    <ds:schemaRef ds:uri="http://schemas.microsoft.com/office/2006/metadata/properties"/>
    <ds:schemaRef ds:uri="http://schemas.microsoft.com/office/infopath/2007/PartnerControls"/>
    <ds:schemaRef ds:uri="c8e2a15d-6ef3-4812-bd35-d0ee0c495ff3"/>
    <ds:schemaRef ds:uri="9deeba27-8052-4d1a-afa7-221ca32f0bc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606</Words>
  <Characters>3333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Kennard C. Brandenburgh</dc:creator>
  <cp:keywords/>
  <dc:description/>
  <cp:lastModifiedBy>Kennard Brandenburgh</cp:lastModifiedBy>
  <cp:revision>4</cp:revision>
  <cp:lastPrinted>2023-01-31T11:18:00Z</cp:lastPrinted>
  <dcterms:created xsi:type="dcterms:W3CDTF">2023-09-12T15:58:00Z</dcterms:created>
  <dcterms:modified xsi:type="dcterms:W3CDTF">2023-09-13T06:34:00Z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0x0101003E4D9DCF84B4934DB536FAFE75C02765</vt:lpwstr>
  </property>
</Properties>
</file>